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EF50ED" w:rsidR="00720B9A" w:rsidP="00720B9A" w:rsidRDefault="00C01CD1" w14:paraId="25777E1F" w14:textId="77777777">
      <w:pPr>
        <w:jc w:val="center"/>
        <w:rPr>
          <w:rFonts w:ascii="Arial" w:hAnsi="Arial" w:cs="Arial"/>
          <w:b/>
          <w:lang w:val="en-GB"/>
        </w:rPr>
      </w:pPr>
      <w:r w:rsidRPr="00EF50ED">
        <w:rPr>
          <w:rFonts w:ascii="Arial" w:hAnsi="Arial" w:cs="Arial"/>
          <w:b/>
          <w:lang w:val="en-GB"/>
        </w:rPr>
        <w:t>Southwark Law Centre Equality</w:t>
      </w:r>
      <w:r w:rsidR="00C557FA">
        <w:rPr>
          <w:rFonts w:ascii="Arial" w:hAnsi="Arial" w:cs="Arial"/>
          <w:b/>
          <w:lang w:val="en-GB"/>
        </w:rPr>
        <w:t xml:space="preserve">, </w:t>
      </w:r>
      <w:r w:rsidRPr="00EF50ED">
        <w:rPr>
          <w:rFonts w:ascii="Arial" w:hAnsi="Arial" w:cs="Arial"/>
          <w:b/>
          <w:lang w:val="en-GB"/>
        </w:rPr>
        <w:t xml:space="preserve">Diversity </w:t>
      </w:r>
      <w:r w:rsidR="003365C3">
        <w:rPr>
          <w:rFonts w:ascii="Arial" w:hAnsi="Arial" w:cs="Arial"/>
          <w:b/>
          <w:lang w:val="en-GB"/>
        </w:rPr>
        <w:t xml:space="preserve">and Inclusion </w:t>
      </w:r>
      <w:r w:rsidRPr="00EF50ED">
        <w:rPr>
          <w:rFonts w:ascii="Arial" w:hAnsi="Arial" w:cs="Arial"/>
          <w:b/>
          <w:lang w:val="en-GB"/>
        </w:rPr>
        <w:t xml:space="preserve">Policy </w:t>
      </w:r>
    </w:p>
    <w:p w:rsidRPr="00EF50ED" w:rsidR="00590485" w:rsidP="00590485" w:rsidRDefault="00590485" w14:paraId="742E3F67" w14:textId="77777777">
      <w:pPr>
        <w:ind w:hanging="1151"/>
        <w:jc w:val="both"/>
        <w:rPr>
          <w:rFonts w:ascii="Arial" w:hAnsi="Arial" w:cs="Arial"/>
          <w:lang w:val="en-GB"/>
        </w:rPr>
      </w:pPr>
    </w:p>
    <w:p w:rsidRPr="00EF50ED" w:rsidR="00590485" w:rsidP="00203CFB" w:rsidRDefault="00590485" w14:paraId="2D4351F3" w14:textId="77777777">
      <w:pPr>
        <w:jc w:val="both"/>
        <w:rPr>
          <w:rFonts w:ascii="Arial" w:hAnsi="Arial" w:cs="Arial"/>
          <w:b/>
          <w:bCs/>
          <w:lang w:val="en-GB"/>
        </w:rPr>
      </w:pPr>
      <w:r w:rsidRPr="677D9573">
        <w:rPr>
          <w:rFonts w:ascii="Arial" w:hAnsi="Arial" w:cs="Arial"/>
          <w:b/>
          <w:bCs/>
          <w:lang w:val="en-GB"/>
        </w:rPr>
        <w:t>Overview</w:t>
      </w:r>
    </w:p>
    <w:p w:rsidRPr="00EF50ED" w:rsidR="00590485" w:rsidP="00203CFB" w:rsidRDefault="00590485" w14:paraId="0AAB90C0" w14:textId="77777777">
      <w:pPr>
        <w:jc w:val="both"/>
        <w:rPr>
          <w:rFonts w:ascii="Arial" w:hAnsi="Arial" w:cs="Arial"/>
          <w:lang w:val="en-GB"/>
        </w:rPr>
      </w:pPr>
    </w:p>
    <w:p w:rsidRPr="00EF50ED" w:rsidR="00590485" w:rsidP="00E75514" w:rsidRDefault="00590485" w14:paraId="72DCD570" w14:textId="77777777">
      <w:pPr>
        <w:jc w:val="both"/>
        <w:rPr>
          <w:rFonts w:ascii="Arial" w:hAnsi="Arial" w:cs="Arial"/>
          <w:lang w:val="en-GB"/>
        </w:rPr>
      </w:pPr>
      <w:r w:rsidRPr="00EF50ED">
        <w:rPr>
          <w:rFonts w:ascii="Arial" w:hAnsi="Arial" w:cs="Arial"/>
          <w:lang w:val="en-GB"/>
        </w:rPr>
        <w:t>The Law Centre is committed to creating an environment that values members of all communities and different backgrounds.</w:t>
      </w:r>
    </w:p>
    <w:p w:rsidRPr="00EF50ED" w:rsidR="00590485" w:rsidP="00590485" w:rsidRDefault="00590485" w14:paraId="1CF512AA" w14:textId="77777777">
      <w:pPr>
        <w:ind w:hanging="1151"/>
        <w:jc w:val="both"/>
        <w:rPr>
          <w:rFonts w:ascii="Arial" w:hAnsi="Arial" w:cs="Arial"/>
          <w:lang w:val="en-GB"/>
        </w:rPr>
      </w:pPr>
    </w:p>
    <w:p w:rsidRPr="00EF50ED" w:rsidR="00590485" w:rsidP="00E75514" w:rsidRDefault="00590485" w14:paraId="00D9C9AC" w14:textId="77777777">
      <w:pPr>
        <w:jc w:val="both"/>
        <w:rPr>
          <w:rFonts w:ascii="Arial" w:hAnsi="Arial" w:cs="Arial"/>
          <w:lang w:val="en-GB"/>
        </w:rPr>
      </w:pPr>
      <w:r w:rsidRPr="00EF50ED">
        <w:rPr>
          <w:rFonts w:ascii="Arial" w:hAnsi="Arial" w:cs="Arial"/>
          <w:lang w:val="en-GB"/>
        </w:rPr>
        <w:t>The Law Centre is striving to :</w:t>
      </w:r>
    </w:p>
    <w:p w:rsidRPr="00EF50ED" w:rsidR="00CD2DCB" w:rsidP="00590485" w:rsidRDefault="00CD2DCB" w14:paraId="3E1A6AA8" w14:textId="77777777">
      <w:pPr>
        <w:ind w:hanging="1151"/>
        <w:jc w:val="both"/>
        <w:rPr>
          <w:rFonts w:ascii="Arial" w:hAnsi="Arial" w:cs="Arial"/>
          <w:lang w:val="en-GB"/>
        </w:rPr>
      </w:pPr>
    </w:p>
    <w:p w:rsidRPr="00EF50ED" w:rsidR="00590485" w:rsidP="00590485" w:rsidRDefault="00590485" w14:paraId="167A7817" w14:textId="77777777">
      <w:pPr>
        <w:pStyle w:val="OfficeManualSubHeading"/>
        <w:rPr>
          <w:b w:val="0"/>
        </w:rPr>
      </w:pPr>
      <w:r w:rsidRPr="00EF50ED">
        <w:rPr>
          <w:b w:val="0"/>
        </w:rPr>
        <w:t>Achieve a workforce and Trustee Board that is representative of the diverse communities that live and work within South East London</w:t>
      </w:r>
    </w:p>
    <w:p w:rsidRPr="00EF50ED" w:rsidR="00590485" w:rsidP="00590485" w:rsidRDefault="00590485" w14:paraId="735DCD1D" w14:textId="77777777">
      <w:pPr>
        <w:pStyle w:val="OfficeManualSubHeading"/>
        <w:numPr>
          <w:ilvl w:val="0"/>
          <w:numId w:val="0"/>
        </w:numPr>
        <w:ind w:left="753"/>
        <w:rPr>
          <w:b w:val="0"/>
        </w:rPr>
      </w:pPr>
    </w:p>
    <w:p w:rsidRPr="00EF50ED" w:rsidR="00590485" w:rsidP="00590485" w:rsidRDefault="00590485" w14:paraId="7092CBAA" w14:textId="77777777">
      <w:pPr>
        <w:pStyle w:val="OfficeManualSubHeading"/>
        <w:jc w:val="both"/>
      </w:pPr>
      <w:r w:rsidRPr="00EF50ED">
        <w:rPr>
          <w:b w:val="0"/>
        </w:rPr>
        <w:t xml:space="preserve">Ensure that service delivery is sensitive to users’ needs.  </w:t>
      </w:r>
    </w:p>
    <w:p w:rsidRPr="00EF50ED" w:rsidR="00590485" w:rsidP="00590485" w:rsidRDefault="00590485" w14:paraId="4A9C3BF5" w14:textId="77777777">
      <w:pPr>
        <w:jc w:val="both"/>
        <w:rPr>
          <w:rFonts w:ascii="Arial" w:hAnsi="Arial" w:cs="Arial"/>
          <w:lang w:val="en-GB"/>
        </w:rPr>
      </w:pPr>
    </w:p>
    <w:p w:rsidRPr="00EF50ED" w:rsidR="00590485" w:rsidP="00590485" w:rsidRDefault="00590485" w14:paraId="66B501F0" w14:textId="77777777">
      <w:pPr>
        <w:autoSpaceDE w:val="0"/>
        <w:autoSpaceDN w:val="0"/>
        <w:adjustRightInd w:val="0"/>
        <w:jc w:val="both"/>
        <w:rPr>
          <w:rFonts w:ascii="Arial" w:hAnsi="Arial" w:cs="Arial"/>
          <w:lang w:val="en-GB"/>
        </w:rPr>
      </w:pPr>
      <w:r w:rsidRPr="00EF50ED">
        <w:rPr>
          <w:rFonts w:ascii="Arial" w:hAnsi="Arial" w:cs="Arial"/>
          <w:lang w:val="en-GB"/>
        </w:rPr>
        <w:t>We are committed to eliminating unlawful discrimination and to promoting equality, diversity and inclusion within our policies, practices and procedures. This applies to our professional d</w:t>
      </w:r>
      <w:r w:rsidRPr="00EF50ED" w:rsidR="00D337CA">
        <w:rPr>
          <w:rFonts w:ascii="Arial" w:hAnsi="Arial" w:cs="Arial"/>
          <w:lang w:val="en-GB"/>
        </w:rPr>
        <w:t>ealings with clients, staff, volunteers,</w:t>
      </w:r>
      <w:r w:rsidRPr="00EF50ED">
        <w:rPr>
          <w:rFonts w:ascii="Arial" w:hAnsi="Arial" w:cs="Arial"/>
          <w:lang w:val="en-GB"/>
        </w:rPr>
        <w:t xml:space="preserve"> members of the Trustee Board, </w:t>
      </w:r>
      <w:r w:rsidRPr="00EF50ED" w:rsidR="00D337CA">
        <w:rPr>
          <w:rFonts w:ascii="Arial" w:hAnsi="Arial" w:cs="Arial"/>
          <w:lang w:val="en-GB"/>
        </w:rPr>
        <w:t>and third parties.</w:t>
      </w:r>
    </w:p>
    <w:p w:rsidRPr="00EF50ED" w:rsidR="00D337CA" w:rsidP="00590485" w:rsidRDefault="00D337CA" w14:paraId="49184F85" w14:textId="77777777">
      <w:pPr>
        <w:autoSpaceDE w:val="0"/>
        <w:autoSpaceDN w:val="0"/>
        <w:adjustRightInd w:val="0"/>
        <w:jc w:val="both"/>
        <w:rPr>
          <w:rFonts w:ascii="Arial" w:hAnsi="Arial" w:cs="Arial"/>
          <w:color w:val="000000"/>
          <w:lang w:val="en-GB" w:eastAsia="en-GB"/>
        </w:rPr>
      </w:pPr>
    </w:p>
    <w:p w:rsidRPr="00EF50ED" w:rsidR="00590485" w:rsidP="00590485" w:rsidRDefault="00590485" w14:paraId="44AF7A68" w14:textId="77777777">
      <w:pPr>
        <w:autoSpaceDE w:val="0"/>
        <w:autoSpaceDN w:val="0"/>
        <w:adjustRightInd w:val="0"/>
        <w:jc w:val="both"/>
        <w:rPr>
          <w:rFonts w:ascii="Arial" w:hAnsi="Arial" w:cs="Arial"/>
          <w:color w:val="000000"/>
          <w:lang w:val="en-GB" w:eastAsia="en-GB"/>
        </w:rPr>
      </w:pPr>
      <w:r w:rsidRPr="00EF50ED">
        <w:rPr>
          <w:rFonts w:ascii="Arial" w:hAnsi="Arial" w:cs="Arial"/>
          <w:color w:val="000000"/>
          <w:lang w:val="en-GB" w:eastAsia="en-GB"/>
        </w:rPr>
        <w:t xml:space="preserve">We treat everyone with attention, courtesy and respect regardless of: </w:t>
      </w:r>
    </w:p>
    <w:p w:rsidRPr="00EF50ED" w:rsidR="00590485" w:rsidP="00006439" w:rsidRDefault="00590485" w14:paraId="1AF7C080" w14:textId="77777777">
      <w:pPr>
        <w:numPr>
          <w:ilvl w:val="0"/>
          <w:numId w:val="3"/>
        </w:numPr>
        <w:autoSpaceDE w:val="0"/>
        <w:autoSpaceDN w:val="0"/>
        <w:adjustRightInd w:val="0"/>
        <w:jc w:val="both"/>
        <w:rPr>
          <w:rFonts w:ascii="Arial" w:hAnsi="Arial" w:cs="Arial"/>
          <w:color w:val="000000"/>
          <w:lang w:val="en-GB" w:eastAsia="en-GB"/>
        </w:rPr>
      </w:pPr>
      <w:r w:rsidRPr="00EF50ED">
        <w:rPr>
          <w:rFonts w:ascii="Arial" w:hAnsi="Arial" w:cs="Arial"/>
          <w:color w:val="000000"/>
          <w:lang w:val="en-GB" w:eastAsia="en-GB"/>
        </w:rPr>
        <w:t>age;</w:t>
      </w:r>
    </w:p>
    <w:p w:rsidRPr="00EF50ED" w:rsidR="00590485" w:rsidP="00006439" w:rsidRDefault="00590485" w14:paraId="2DA0A460" w14:textId="77777777">
      <w:pPr>
        <w:numPr>
          <w:ilvl w:val="0"/>
          <w:numId w:val="3"/>
        </w:numPr>
        <w:autoSpaceDE w:val="0"/>
        <w:autoSpaceDN w:val="0"/>
        <w:adjustRightInd w:val="0"/>
        <w:jc w:val="both"/>
        <w:rPr>
          <w:rFonts w:ascii="Arial" w:hAnsi="Arial" w:cs="Arial"/>
          <w:color w:val="000000"/>
          <w:lang w:val="en-GB" w:eastAsia="en-GB"/>
        </w:rPr>
      </w:pPr>
      <w:r w:rsidRPr="00EF50ED">
        <w:rPr>
          <w:rFonts w:ascii="Arial" w:hAnsi="Arial" w:cs="Arial"/>
          <w:color w:val="000000"/>
          <w:lang w:val="en-GB" w:eastAsia="en-GB"/>
        </w:rPr>
        <w:t xml:space="preserve">disability; </w:t>
      </w:r>
    </w:p>
    <w:p w:rsidRPr="00EF50ED" w:rsidR="00590485" w:rsidP="00006439" w:rsidRDefault="00590485" w14:paraId="06CEC15C" w14:textId="77777777">
      <w:pPr>
        <w:numPr>
          <w:ilvl w:val="0"/>
          <w:numId w:val="3"/>
        </w:numPr>
        <w:autoSpaceDE w:val="0"/>
        <w:autoSpaceDN w:val="0"/>
        <w:adjustRightInd w:val="0"/>
        <w:jc w:val="both"/>
        <w:rPr>
          <w:rFonts w:ascii="Arial" w:hAnsi="Arial" w:cs="Arial"/>
          <w:color w:val="000000"/>
          <w:lang w:val="en-GB" w:eastAsia="en-GB"/>
        </w:rPr>
      </w:pPr>
      <w:r w:rsidRPr="00EF50ED">
        <w:rPr>
          <w:rFonts w:ascii="Arial" w:hAnsi="Arial" w:cs="Arial"/>
          <w:color w:val="000000"/>
          <w:lang w:val="en-GB" w:eastAsia="en-GB"/>
        </w:rPr>
        <w:t xml:space="preserve">gender reassignment; </w:t>
      </w:r>
    </w:p>
    <w:p w:rsidRPr="00EF50ED" w:rsidR="00590485" w:rsidP="00006439" w:rsidRDefault="00590485" w14:paraId="44DC88AA" w14:textId="77777777">
      <w:pPr>
        <w:numPr>
          <w:ilvl w:val="0"/>
          <w:numId w:val="3"/>
        </w:numPr>
        <w:autoSpaceDE w:val="0"/>
        <w:autoSpaceDN w:val="0"/>
        <w:adjustRightInd w:val="0"/>
        <w:jc w:val="both"/>
        <w:rPr>
          <w:rFonts w:ascii="Arial" w:hAnsi="Arial" w:cs="Arial"/>
          <w:color w:val="000000"/>
          <w:lang w:val="en-GB" w:eastAsia="en-GB"/>
        </w:rPr>
      </w:pPr>
      <w:r w:rsidRPr="00EF50ED">
        <w:rPr>
          <w:rFonts w:ascii="Arial" w:hAnsi="Arial" w:cs="Arial"/>
          <w:color w:val="000000"/>
          <w:lang w:val="en-GB" w:eastAsia="en-GB"/>
        </w:rPr>
        <w:t xml:space="preserve">race; </w:t>
      </w:r>
    </w:p>
    <w:p w:rsidRPr="00EF50ED" w:rsidR="00590485" w:rsidP="00006439" w:rsidRDefault="00590485" w14:paraId="5B73BBF8" w14:textId="77777777">
      <w:pPr>
        <w:numPr>
          <w:ilvl w:val="0"/>
          <w:numId w:val="3"/>
        </w:numPr>
        <w:autoSpaceDE w:val="0"/>
        <w:autoSpaceDN w:val="0"/>
        <w:adjustRightInd w:val="0"/>
        <w:jc w:val="both"/>
        <w:rPr>
          <w:rFonts w:ascii="Arial" w:hAnsi="Arial" w:cs="Arial"/>
          <w:color w:val="000000"/>
          <w:lang w:val="en-GB" w:eastAsia="en-GB"/>
        </w:rPr>
      </w:pPr>
      <w:r w:rsidRPr="00EF50ED">
        <w:rPr>
          <w:rFonts w:ascii="Arial" w:hAnsi="Arial" w:cs="Arial"/>
          <w:color w:val="000000"/>
          <w:lang w:val="en-GB" w:eastAsia="en-GB"/>
        </w:rPr>
        <w:t xml:space="preserve">religion or belief; </w:t>
      </w:r>
    </w:p>
    <w:p w:rsidRPr="00EF50ED" w:rsidR="00590485" w:rsidP="00006439" w:rsidRDefault="00590485" w14:paraId="01FF0D9D" w14:textId="77777777">
      <w:pPr>
        <w:numPr>
          <w:ilvl w:val="0"/>
          <w:numId w:val="3"/>
        </w:numPr>
        <w:autoSpaceDE w:val="0"/>
        <w:autoSpaceDN w:val="0"/>
        <w:adjustRightInd w:val="0"/>
        <w:jc w:val="both"/>
        <w:rPr>
          <w:rFonts w:ascii="Arial" w:hAnsi="Arial" w:cs="Arial"/>
          <w:color w:val="000000"/>
          <w:lang w:val="en-GB" w:eastAsia="en-GB"/>
        </w:rPr>
      </w:pPr>
      <w:r w:rsidRPr="00EF50ED">
        <w:rPr>
          <w:rFonts w:ascii="Arial" w:hAnsi="Arial" w:cs="Arial"/>
          <w:color w:val="000000"/>
          <w:lang w:val="en-GB" w:eastAsia="en-GB"/>
        </w:rPr>
        <w:t xml:space="preserve">sex; </w:t>
      </w:r>
    </w:p>
    <w:p w:rsidRPr="00EF50ED" w:rsidR="00590485" w:rsidP="00006439" w:rsidRDefault="00590485" w14:paraId="30B9DE75" w14:textId="77777777">
      <w:pPr>
        <w:numPr>
          <w:ilvl w:val="0"/>
          <w:numId w:val="3"/>
        </w:numPr>
        <w:autoSpaceDE w:val="0"/>
        <w:autoSpaceDN w:val="0"/>
        <w:adjustRightInd w:val="0"/>
        <w:jc w:val="both"/>
        <w:rPr>
          <w:rFonts w:ascii="Arial" w:hAnsi="Arial" w:cs="Arial"/>
          <w:color w:val="000000"/>
          <w:lang w:val="en-GB" w:eastAsia="en-GB"/>
        </w:rPr>
      </w:pPr>
      <w:r w:rsidRPr="00EF50ED">
        <w:rPr>
          <w:rFonts w:ascii="Arial" w:hAnsi="Arial" w:cs="Arial"/>
          <w:color w:val="000000"/>
          <w:lang w:val="en-GB" w:eastAsia="en-GB"/>
        </w:rPr>
        <w:t xml:space="preserve">sexual orientation; </w:t>
      </w:r>
    </w:p>
    <w:p w:rsidRPr="00EF50ED" w:rsidR="00590485" w:rsidP="00006439" w:rsidRDefault="00590485" w14:paraId="6597FE9A" w14:textId="77777777">
      <w:pPr>
        <w:numPr>
          <w:ilvl w:val="0"/>
          <w:numId w:val="3"/>
        </w:numPr>
        <w:autoSpaceDE w:val="0"/>
        <w:autoSpaceDN w:val="0"/>
        <w:adjustRightInd w:val="0"/>
        <w:jc w:val="both"/>
        <w:rPr>
          <w:rFonts w:ascii="Arial" w:hAnsi="Arial" w:cs="Arial"/>
          <w:color w:val="000000"/>
          <w:lang w:val="en-GB" w:eastAsia="en-GB"/>
        </w:rPr>
      </w:pPr>
      <w:r w:rsidRPr="00EF50ED">
        <w:rPr>
          <w:rFonts w:ascii="Arial" w:hAnsi="Arial" w:cs="Arial"/>
          <w:color w:val="000000"/>
          <w:lang w:val="en-GB" w:eastAsia="en-GB"/>
        </w:rPr>
        <w:t xml:space="preserve">marriage or civil partnership status; </w:t>
      </w:r>
    </w:p>
    <w:p w:rsidRPr="00EF50ED" w:rsidR="00590485" w:rsidP="00006439" w:rsidRDefault="005E76A9" w14:paraId="130F5176" w14:textId="77777777">
      <w:pPr>
        <w:numPr>
          <w:ilvl w:val="0"/>
          <w:numId w:val="3"/>
        </w:numPr>
        <w:autoSpaceDE w:val="0"/>
        <w:autoSpaceDN w:val="0"/>
        <w:adjustRightInd w:val="0"/>
        <w:jc w:val="both"/>
        <w:rPr>
          <w:rFonts w:ascii="Arial" w:hAnsi="Arial" w:cs="Arial"/>
          <w:color w:val="000000"/>
          <w:lang w:val="en-GB" w:eastAsia="en-GB"/>
        </w:rPr>
      </w:pPr>
      <w:r w:rsidRPr="00EF50ED">
        <w:rPr>
          <w:rFonts w:ascii="Arial" w:hAnsi="Arial" w:cs="Arial"/>
          <w:color w:val="000000"/>
          <w:lang w:val="en-GB" w:eastAsia="en-GB"/>
        </w:rPr>
        <w:t>pregnancy and maternity</w:t>
      </w:r>
      <w:r w:rsidRPr="00EF50ED" w:rsidR="00590485">
        <w:rPr>
          <w:rFonts w:ascii="Arial" w:hAnsi="Arial" w:cs="Arial"/>
          <w:color w:val="000000"/>
          <w:lang w:val="en-GB" w:eastAsia="en-GB"/>
        </w:rPr>
        <w:t xml:space="preserve"> </w:t>
      </w:r>
    </w:p>
    <w:p w:rsidRPr="00C557FA" w:rsidR="00C557FA" w:rsidP="00C557FA" w:rsidRDefault="00C557FA" w14:paraId="4DB4C47A" w14:textId="77777777">
      <w:pPr>
        <w:pStyle w:val="ListParagraph"/>
        <w:numPr>
          <w:ilvl w:val="0"/>
          <w:numId w:val="3"/>
        </w:numPr>
        <w:autoSpaceDE w:val="0"/>
        <w:autoSpaceDN w:val="0"/>
        <w:adjustRightInd w:val="0"/>
        <w:rPr>
          <w:rFonts w:ascii="Arial" w:hAnsi="Arial" w:cs="Arial"/>
          <w:sz w:val="22"/>
          <w:szCs w:val="22"/>
          <w:lang w:val="en-GB"/>
        </w:rPr>
      </w:pPr>
      <w:r w:rsidRPr="00C557FA">
        <w:rPr>
          <w:rFonts w:ascii="Arial" w:hAnsi="Arial" w:cs="Arial"/>
          <w:color w:val="000000"/>
          <w:lang w:val="en-GB" w:eastAsia="en-GB"/>
        </w:rPr>
        <w:t xml:space="preserve">We take all reasonable steps to ensure that we and our staff do not unlawfully discriminate under the terms of any legislation relating to discrimination in employment and the provision of goods, facilities or services. </w:t>
      </w:r>
    </w:p>
    <w:p w:rsidR="00C557FA" w:rsidP="005E76A9" w:rsidRDefault="00C557FA" w14:paraId="2AE26765" w14:textId="77777777">
      <w:pPr>
        <w:autoSpaceDE w:val="0"/>
        <w:autoSpaceDN w:val="0"/>
        <w:adjustRightInd w:val="0"/>
        <w:jc w:val="both"/>
        <w:rPr>
          <w:rFonts w:ascii="Arial" w:hAnsi="Arial" w:cs="Arial"/>
          <w:color w:val="000000"/>
          <w:lang w:val="en-GB" w:eastAsia="en-GB"/>
        </w:rPr>
      </w:pPr>
    </w:p>
    <w:p w:rsidRPr="00EF50ED" w:rsidR="005E76A9" w:rsidP="005E76A9" w:rsidRDefault="005E76A9" w14:paraId="4AA556D2" w14:textId="77777777">
      <w:pPr>
        <w:autoSpaceDE w:val="0"/>
        <w:autoSpaceDN w:val="0"/>
        <w:adjustRightInd w:val="0"/>
        <w:jc w:val="both"/>
        <w:rPr>
          <w:rFonts w:ascii="Arial" w:hAnsi="Arial" w:cs="Arial"/>
          <w:color w:val="000000"/>
          <w:lang w:val="en-GB" w:eastAsia="en-GB"/>
        </w:rPr>
      </w:pPr>
      <w:r w:rsidRPr="00EF50ED">
        <w:rPr>
          <w:rFonts w:ascii="Arial" w:hAnsi="Arial" w:cs="Arial"/>
          <w:color w:val="000000"/>
          <w:lang w:val="en-GB" w:eastAsia="en-GB"/>
        </w:rPr>
        <w:t>In addition to the legally protected characteristics we are also committed to eliminating unfair or unjustified discrimination beyond those protected characteristics including :</w:t>
      </w:r>
    </w:p>
    <w:p w:rsidRPr="00EF50ED" w:rsidR="005E76A9" w:rsidP="005E76A9" w:rsidRDefault="005E76A9" w14:paraId="44009AEB" w14:textId="77777777">
      <w:pPr>
        <w:autoSpaceDE w:val="0"/>
        <w:autoSpaceDN w:val="0"/>
        <w:adjustRightInd w:val="0"/>
        <w:jc w:val="both"/>
        <w:rPr>
          <w:rFonts w:ascii="Arial" w:hAnsi="Arial" w:cs="Arial"/>
          <w:color w:val="000000"/>
          <w:lang w:val="en-GB" w:eastAsia="en-GB"/>
        </w:rPr>
      </w:pPr>
    </w:p>
    <w:p w:rsidRPr="00EF50ED" w:rsidR="005E76A9" w:rsidP="00006439" w:rsidRDefault="005E76A9" w14:paraId="66440109" w14:textId="77777777">
      <w:pPr>
        <w:numPr>
          <w:ilvl w:val="0"/>
          <w:numId w:val="5"/>
        </w:numPr>
        <w:autoSpaceDE w:val="0"/>
        <w:autoSpaceDN w:val="0"/>
        <w:adjustRightInd w:val="0"/>
        <w:rPr>
          <w:rFonts w:ascii="Arial" w:hAnsi="Arial" w:cs="Arial"/>
          <w:lang w:val="en-GB"/>
        </w:rPr>
      </w:pPr>
      <w:r w:rsidRPr="00EF50ED">
        <w:rPr>
          <w:rFonts w:ascii="Arial" w:hAnsi="Arial" w:cs="Arial"/>
          <w:lang w:val="en-GB"/>
        </w:rPr>
        <w:t>gender identity</w:t>
      </w:r>
    </w:p>
    <w:p w:rsidRPr="00EF50ED" w:rsidR="005E76A9" w:rsidP="00006439" w:rsidRDefault="005E76A9" w14:paraId="59E8A40A" w14:textId="77777777">
      <w:pPr>
        <w:numPr>
          <w:ilvl w:val="0"/>
          <w:numId w:val="5"/>
        </w:numPr>
        <w:autoSpaceDE w:val="0"/>
        <w:autoSpaceDN w:val="0"/>
        <w:adjustRightInd w:val="0"/>
        <w:rPr>
          <w:rFonts w:ascii="Arial" w:hAnsi="Arial" w:cs="Arial"/>
          <w:lang w:val="en-GB"/>
        </w:rPr>
      </w:pPr>
      <w:r w:rsidRPr="00EF50ED">
        <w:rPr>
          <w:rFonts w:ascii="Arial" w:hAnsi="Arial" w:cs="Arial"/>
          <w:lang w:val="en-GB"/>
        </w:rPr>
        <w:t xml:space="preserve">marital status </w:t>
      </w:r>
    </w:p>
    <w:p w:rsidRPr="00EF50ED" w:rsidR="005E76A9" w:rsidP="00006439" w:rsidRDefault="005E76A9" w14:paraId="4CE9F171" w14:textId="77777777">
      <w:pPr>
        <w:numPr>
          <w:ilvl w:val="0"/>
          <w:numId w:val="5"/>
        </w:numPr>
        <w:autoSpaceDE w:val="0"/>
        <w:autoSpaceDN w:val="0"/>
        <w:adjustRightInd w:val="0"/>
        <w:rPr>
          <w:rFonts w:ascii="Arial" w:hAnsi="Arial" w:cs="Arial"/>
          <w:lang w:val="en-GB"/>
        </w:rPr>
      </w:pPr>
      <w:r w:rsidRPr="00EF50ED">
        <w:rPr>
          <w:rFonts w:ascii="Arial" w:hAnsi="Arial" w:cs="Arial"/>
          <w:lang w:val="en-GB"/>
        </w:rPr>
        <w:t>Caste</w:t>
      </w:r>
    </w:p>
    <w:p w:rsidRPr="00EF50ED" w:rsidR="005E76A9" w:rsidP="00006439" w:rsidRDefault="005E76A9" w14:paraId="45E065C6" w14:textId="77777777">
      <w:pPr>
        <w:numPr>
          <w:ilvl w:val="0"/>
          <w:numId w:val="5"/>
        </w:numPr>
        <w:autoSpaceDE w:val="0"/>
        <w:autoSpaceDN w:val="0"/>
        <w:adjustRightInd w:val="0"/>
        <w:rPr>
          <w:rFonts w:ascii="Arial" w:hAnsi="Arial" w:cs="Arial"/>
          <w:lang w:val="en-GB"/>
        </w:rPr>
      </w:pPr>
      <w:r w:rsidRPr="00EF50ED">
        <w:rPr>
          <w:rFonts w:ascii="Arial" w:hAnsi="Arial" w:cs="Arial"/>
          <w:lang w:val="en-GB"/>
        </w:rPr>
        <w:t>Class</w:t>
      </w:r>
    </w:p>
    <w:p w:rsidRPr="00EF50ED" w:rsidR="005E76A9" w:rsidP="00006439" w:rsidRDefault="005E76A9" w14:paraId="4CAD4215" w14:textId="77777777">
      <w:pPr>
        <w:numPr>
          <w:ilvl w:val="0"/>
          <w:numId w:val="5"/>
        </w:numPr>
        <w:autoSpaceDE w:val="0"/>
        <w:autoSpaceDN w:val="0"/>
        <w:adjustRightInd w:val="0"/>
        <w:rPr>
          <w:rFonts w:ascii="Arial" w:hAnsi="Arial" w:cs="Arial"/>
          <w:lang w:val="en-GB"/>
        </w:rPr>
      </w:pPr>
      <w:r w:rsidRPr="00EF50ED">
        <w:rPr>
          <w:rFonts w:ascii="Arial" w:hAnsi="Arial" w:cs="Arial"/>
          <w:lang w:val="en-GB"/>
        </w:rPr>
        <w:t xml:space="preserve">caring responsibilities, </w:t>
      </w:r>
    </w:p>
    <w:p w:rsidRPr="00EF50ED" w:rsidR="005E76A9" w:rsidP="00006439" w:rsidRDefault="005E76A9" w14:paraId="2DCD01B6" w14:textId="77777777">
      <w:pPr>
        <w:numPr>
          <w:ilvl w:val="0"/>
          <w:numId w:val="5"/>
        </w:numPr>
        <w:autoSpaceDE w:val="0"/>
        <w:autoSpaceDN w:val="0"/>
        <w:adjustRightInd w:val="0"/>
        <w:rPr>
          <w:rFonts w:ascii="Arial" w:hAnsi="Arial" w:cs="Arial"/>
          <w:lang w:val="en-GB"/>
        </w:rPr>
      </w:pPr>
      <w:r w:rsidRPr="00EF50ED">
        <w:rPr>
          <w:rFonts w:ascii="Arial" w:hAnsi="Arial" w:cs="Arial"/>
          <w:lang w:val="en-GB"/>
        </w:rPr>
        <w:t xml:space="preserve">Employment status including part-time employment, </w:t>
      </w:r>
    </w:p>
    <w:p w:rsidRPr="00EF50ED" w:rsidR="005E76A9" w:rsidP="00006439" w:rsidRDefault="005E76A9" w14:paraId="2CC7740B" w14:textId="77777777">
      <w:pPr>
        <w:numPr>
          <w:ilvl w:val="0"/>
          <w:numId w:val="5"/>
        </w:numPr>
        <w:autoSpaceDE w:val="0"/>
        <w:autoSpaceDN w:val="0"/>
        <w:adjustRightInd w:val="0"/>
        <w:rPr>
          <w:rFonts w:ascii="Arial" w:hAnsi="Arial" w:cs="Arial"/>
          <w:lang w:val="en-GB"/>
        </w:rPr>
      </w:pPr>
      <w:r w:rsidRPr="00EF50ED">
        <w:rPr>
          <w:rFonts w:ascii="Arial" w:hAnsi="Arial" w:cs="Arial"/>
          <w:lang w:val="en-GB"/>
        </w:rPr>
        <w:t xml:space="preserve">membership or non-membership of a trade union </w:t>
      </w:r>
    </w:p>
    <w:p w:rsidRPr="00EF50ED" w:rsidR="005E76A9" w:rsidP="00006439" w:rsidRDefault="005E76A9" w14:paraId="7ABB8410" w14:textId="77777777">
      <w:pPr>
        <w:numPr>
          <w:ilvl w:val="0"/>
          <w:numId w:val="5"/>
        </w:numPr>
        <w:autoSpaceDE w:val="0"/>
        <w:autoSpaceDN w:val="0"/>
        <w:adjustRightInd w:val="0"/>
        <w:rPr>
          <w:rFonts w:ascii="Arial" w:hAnsi="Arial" w:cs="Arial"/>
          <w:lang w:val="en-GB"/>
        </w:rPr>
      </w:pPr>
      <w:r w:rsidRPr="00EF50ED">
        <w:rPr>
          <w:rFonts w:ascii="Arial" w:hAnsi="Arial" w:cs="Arial"/>
          <w:lang w:val="en-GB"/>
        </w:rPr>
        <w:t>irrelevant political beliefs or spent or irrelevant convictions.</w:t>
      </w:r>
    </w:p>
    <w:p w:rsidRPr="00EF50ED" w:rsidR="005E76A9" w:rsidP="005E76A9" w:rsidRDefault="005E76A9" w14:paraId="06C65141" w14:textId="77777777">
      <w:pPr>
        <w:autoSpaceDE w:val="0"/>
        <w:autoSpaceDN w:val="0"/>
        <w:adjustRightInd w:val="0"/>
        <w:ind w:left="720"/>
        <w:rPr>
          <w:rFonts w:ascii="Arial" w:hAnsi="Arial" w:cs="Arial"/>
          <w:sz w:val="22"/>
          <w:szCs w:val="22"/>
          <w:lang w:val="en-GB"/>
        </w:rPr>
      </w:pPr>
    </w:p>
    <w:p w:rsidRPr="00EF50ED" w:rsidR="001F633E" w:rsidP="00590485" w:rsidRDefault="001F633E" w14:paraId="0127CC69" w14:textId="77777777">
      <w:pPr>
        <w:autoSpaceDE w:val="0"/>
        <w:autoSpaceDN w:val="0"/>
        <w:adjustRightInd w:val="0"/>
        <w:jc w:val="both"/>
        <w:rPr>
          <w:rFonts w:ascii="Arial" w:hAnsi="Arial" w:cs="Arial"/>
          <w:color w:val="000000"/>
          <w:lang w:val="en-GB" w:eastAsia="en-GB"/>
        </w:rPr>
      </w:pPr>
    </w:p>
    <w:p w:rsidRPr="00EF50ED" w:rsidR="001F633E" w:rsidP="00590485" w:rsidRDefault="001F633E" w14:paraId="6ED9888C" w14:textId="77777777">
      <w:pPr>
        <w:autoSpaceDE w:val="0"/>
        <w:autoSpaceDN w:val="0"/>
        <w:adjustRightInd w:val="0"/>
        <w:jc w:val="both"/>
        <w:rPr>
          <w:rFonts w:ascii="Arial" w:hAnsi="Arial" w:cs="Arial"/>
          <w:color w:val="000000"/>
          <w:lang w:val="en-GB" w:eastAsia="en-GB"/>
        </w:rPr>
      </w:pPr>
      <w:r w:rsidRPr="00EF50ED">
        <w:rPr>
          <w:rFonts w:ascii="Arial" w:hAnsi="Arial" w:cs="Arial"/>
          <w:lang w:val="en-GB"/>
        </w:rPr>
        <w:t>All staff, volunteers and Trustees are expected to pay due regard to the provisions of this policy and are responsible for ensuring compliance with it when undertaking their jobs or representing our Law Centre.</w:t>
      </w:r>
    </w:p>
    <w:p w:rsidRPr="00EF50ED" w:rsidR="00590485" w:rsidP="00590485" w:rsidRDefault="00590485" w14:paraId="2A5849BD" w14:textId="77777777">
      <w:pPr>
        <w:autoSpaceDE w:val="0"/>
        <w:autoSpaceDN w:val="0"/>
        <w:adjustRightInd w:val="0"/>
        <w:jc w:val="both"/>
        <w:rPr>
          <w:rFonts w:ascii="Arial" w:hAnsi="Arial" w:cs="Arial"/>
          <w:color w:val="000000"/>
          <w:lang w:val="en-GB" w:eastAsia="en-GB"/>
        </w:rPr>
      </w:pPr>
    </w:p>
    <w:p w:rsidRPr="00EF50ED" w:rsidR="00590485" w:rsidP="00590485" w:rsidRDefault="00590485" w14:paraId="1811A5D0" w14:textId="77777777">
      <w:pPr>
        <w:autoSpaceDE w:val="0"/>
        <w:autoSpaceDN w:val="0"/>
        <w:adjustRightInd w:val="0"/>
        <w:jc w:val="both"/>
        <w:rPr>
          <w:rFonts w:ascii="Arial" w:hAnsi="Arial" w:cs="Arial"/>
          <w:b/>
          <w:color w:val="000000"/>
          <w:lang w:val="en-GB" w:eastAsia="en-GB"/>
        </w:rPr>
      </w:pPr>
      <w:r w:rsidRPr="00EF50ED">
        <w:rPr>
          <w:rFonts w:ascii="Arial" w:hAnsi="Arial" w:cs="Arial"/>
          <w:b/>
          <w:color w:val="000000"/>
          <w:lang w:val="en-GB" w:eastAsia="en-GB"/>
        </w:rPr>
        <w:t>Definitions</w:t>
      </w:r>
    </w:p>
    <w:p w:rsidR="00590485" w:rsidP="00590485" w:rsidRDefault="00590485" w14:paraId="7812E158" w14:textId="77777777">
      <w:pPr>
        <w:autoSpaceDE w:val="0"/>
        <w:autoSpaceDN w:val="0"/>
        <w:adjustRightInd w:val="0"/>
        <w:jc w:val="both"/>
        <w:rPr>
          <w:rFonts w:ascii="Arial" w:hAnsi="Arial" w:cs="Arial"/>
          <w:color w:val="000000"/>
          <w:lang w:val="en-GB" w:eastAsia="en-GB"/>
        </w:rPr>
      </w:pPr>
    </w:p>
    <w:p w:rsidR="005F0938" w:rsidP="00590485" w:rsidRDefault="005F0938" w14:paraId="075BE36F" w14:textId="77777777">
      <w:pPr>
        <w:autoSpaceDE w:val="0"/>
        <w:autoSpaceDN w:val="0"/>
        <w:adjustRightInd w:val="0"/>
        <w:jc w:val="both"/>
        <w:rPr>
          <w:rFonts w:ascii="Arial" w:hAnsi="Arial" w:cs="Arial"/>
          <w:color w:val="000000"/>
          <w:lang w:eastAsia="en-GB"/>
        </w:rPr>
      </w:pPr>
      <w:r w:rsidRPr="00C557FA">
        <w:rPr>
          <w:rFonts w:ascii="Arial" w:hAnsi="Arial" w:cs="Arial"/>
          <w:b/>
          <w:bCs/>
          <w:color w:val="000000"/>
          <w:lang w:eastAsia="en-GB"/>
        </w:rPr>
        <w:t>Equality</w:t>
      </w:r>
      <w:r w:rsidRPr="005F0938">
        <w:rPr>
          <w:rFonts w:ascii="Arial" w:hAnsi="Arial" w:cs="Arial"/>
          <w:color w:val="000000"/>
          <w:lang w:eastAsia="en-GB"/>
        </w:rPr>
        <w:t xml:space="preserve"> can be described as breaking down barriers, eliminating discrimination and ensuring equal opportunity and access for all groups both in employment and to goods and services; the basis of which is supported and protected by legislation. </w:t>
      </w:r>
    </w:p>
    <w:p w:rsidR="005F0938" w:rsidP="00590485" w:rsidRDefault="005F0938" w14:paraId="6B30D38B" w14:textId="77777777">
      <w:pPr>
        <w:autoSpaceDE w:val="0"/>
        <w:autoSpaceDN w:val="0"/>
        <w:adjustRightInd w:val="0"/>
        <w:jc w:val="both"/>
        <w:rPr>
          <w:rFonts w:ascii="Arial" w:hAnsi="Arial" w:cs="Arial"/>
          <w:color w:val="000000"/>
          <w:lang w:eastAsia="en-GB"/>
        </w:rPr>
      </w:pPr>
    </w:p>
    <w:p w:rsidR="005F0938" w:rsidP="00590485" w:rsidRDefault="005F0938" w14:paraId="4B305A81" w14:textId="77777777">
      <w:pPr>
        <w:autoSpaceDE w:val="0"/>
        <w:autoSpaceDN w:val="0"/>
        <w:adjustRightInd w:val="0"/>
        <w:jc w:val="both"/>
        <w:rPr>
          <w:rFonts w:ascii="Arial" w:hAnsi="Arial" w:cs="Arial"/>
          <w:color w:val="000000"/>
          <w:lang w:eastAsia="en-GB"/>
        </w:rPr>
      </w:pPr>
      <w:r w:rsidRPr="00C557FA">
        <w:rPr>
          <w:rFonts w:ascii="Arial" w:hAnsi="Arial" w:cs="Arial"/>
          <w:b/>
          <w:bCs/>
          <w:color w:val="000000"/>
          <w:lang w:eastAsia="en-GB"/>
        </w:rPr>
        <w:t>Diversity</w:t>
      </w:r>
      <w:r w:rsidRPr="005F0938">
        <w:rPr>
          <w:rFonts w:ascii="Arial" w:hAnsi="Arial" w:cs="Arial"/>
          <w:color w:val="000000"/>
          <w:lang w:eastAsia="en-GB"/>
        </w:rPr>
        <w:t xml:space="preserve"> can be described as celebrating differences and valuing everyone. Each person is an individual with visible and non-visible differences and by respecting this everyone can feel valued for their contributions which is beneficial not only for the individual but</w:t>
      </w:r>
      <w:r>
        <w:rPr>
          <w:rFonts w:ascii="Arial" w:hAnsi="Arial" w:cs="Arial"/>
          <w:color w:val="000000"/>
          <w:lang w:eastAsia="en-GB"/>
        </w:rPr>
        <w:t xml:space="preserve"> for the Law Centre</w:t>
      </w:r>
      <w:r w:rsidRPr="005F0938">
        <w:rPr>
          <w:rFonts w:ascii="Arial" w:hAnsi="Arial" w:cs="Arial"/>
          <w:color w:val="000000"/>
          <w:lang w:eastAsia="en-GB"/>
        </w:rPr>
        <w:t xml:space="preserve">. </w:t>
      </w:r>
    </w:p>
    <w:p w:rsidR="005F0938" w:rsidP="00590485" w:rsidRDefault="005F0938" w14:paraId="190CECFE" w14:textId="77777777">
      <w:pPr>
        <w:autoSpaceDE w:val="0"/>
        <w:autoSpaceDN w:val="0"/>
        <w:adjustRightInd w:val="0"/>
        <w:jc w:val="both"/>
        <w:rPr>
          <w:rFonts w:ascii="Arial" w:hAnsi="Arial" w:cs="Arial"/>
          <w:color w:val="000000"/>
          <w:lang w:eastAsia="en-GB"/>
        </w:rPr>
      </w:pPr>
    </w:p>
    <w:p w:rsidRPr="00EF50ED" w:rsidR="006854CD" w:rsidP="00590485" w:rsidRDefault="005F0938" w14:paraId="1FEC95DB" w14:textId="77777777">
      <w:pPr>
        <w:autoSpaceDE w:val="0"/>
        <w:autoSpaceDN w:val="0"/>
        <w:adjustRightInd w:val="0"/>
        <w:jc w:val="both"/>
        <w:rPr>
          <w:rFonts w:ascii="Arial" w:hAnsi="Arial" w:cs="Arial"/>
          <w:color w:val="000000"/>
          <w:lang w:val="en-GB" w:eastAsia="en-GB"/>
        </w:rPr>
      </w:pPr>
      <w:r w:rsidRPr="005F0938">
        <w:rPr>
          <w:rFonts w:ascii="Arial" w:hAnsi="Arial" w:cs="Arial"/>
          <w:color w:val="000000"/>
          <w:lang w:eastAsia="en-GB"/>
        </w:rPr>
        <w:t>Equality and Diversity are not interchangeable but interdependent. There can be no equality of opportunity if difference is not valued and harnessed and taken account of.</w:t>
      </w:r>
    </w:p>
    <w:p w:rsidR="00961993" w:rsidP="00590485" w:rsidRDefault="00961993" w14:paraId="523DB445" w14:textId="77777777">
      <w:pPr>
        <w:autoSpaceDE w:val="0"/>
        <w:autoSpaceDN w:val="0"/>
        <w:adjustRightInd w:val="0"/>
        <w:jc w:val="both"/>
        <w:rPr>
          <w:rFonts w:ascii="Arial" w:hAnsi="Arial" w:cs="Arial"/>
          <w:b/>
          <w:color w:val="000000"/>
          <w:lang w:val="en-GB" w:eastAsia="en-GB"/>
        </w:rPr>
      </w:pPr>
    </w:p>
    <w:p w:rsidRPr="00DF3E7B" w:rsidR="0008477B" w:rsidP="00590485" w:rsidRDefault="0008477B" w14:paraId="2439A05F" w14:textId="77777777">
      <w:pPr>
        <w:autoSpaceDE w:val="0"/>
        <w:autoSpaceDN w:val="0"/>
        <w:adjustRightInd w:val="0"/>
        <w:jc w:val="both"/>
        <w:rPr>
          <w:rFonts w:ascii="Arial" w:hAnsi="Arial" w:cs="Arial"/>
          <w:bCs/>
          <w:color w:val="000000"/>
          <w:lang w:val="en-GB" w:eastAsia="en-GB"/>
        </w:rPr>
      </w:pPr>
      <w:r>
        <w:rPr>
          <w:rFonts w:ascii="Arial" w:hAnsi="Arial" w:cs="Arial"/>
          <w:b/>
          <w:color w:val="000000"/>
          <w:lang w:val="en-GB" w:eastAsia="en-GB"/>
        </w:rPr>
        <w:t xml:space="preserve">Inclusion </w:t>
      </w:r>
      <w:r w:rsidRPr="00DF3E7B" w:rsidR="00295CB5">
        <w:rPr>
          <w:rFonts w:ascii="Arial" w:hAnsi="Arial" w:cs="Arial"/>
          <w:bCs/>
          <w:color w:val="000000"/>
          <w:lang w:val="en-GB" w:eastAsia="en-GB"/>
        </w:rPr>
        <w:t>is about positively striving to meet the needs of different people and taking deliberate action to create environments where everyone feels respected and able to achieve their full potential</w:t>
      </w:r>
      <w:r w:rsidR="007C4C65">
        <w:rPr>
          <w:rFonts w:ascii="Arial" w:hAnsi="Arial" w:cs="Arial"/>
          <w:bCs/>
          <w:color w:val="000000"/>
          <w:lang w:val="en-GB" w:eastAsia="en-GB"/>
        </w:rPr>
        <w:t xml:space="preserve"> and no one feels left out</w:t>
      </w:r>
      <w:r w:rsidR="00093AF7">
        <w:rPr>
          <w:rFonts w:ascii="Arial" w:hAnsi="Arial" w:cs="Arial"/>
          <w:bCs/>
          <w:color w:val="000000"/>
          <w:lang w:val="en-GB" w:eastAsia="en-GB"/>
        </w:rPr>
        <w:t xml:space="preserve"> because of their protected </w:t>
      </w:r>
      <w:r w:rsidR="000154A9">
        <w:rPr>
          <w:rFonts w:ascii="Arial" w:hAnsi="Arial" w:cs="Arial"/>
          <w:bCs/>
          <w:color w:val="000000"/>
          <w:lang w:val="en-GB" w:eastAsia="en-GB"/>
        </w:rPr>
        <w:t xml:space="preserve">or other </w:t>
      </w:r>
      <w:r w:rsidR="00093AF7">
        <w:rPr>
          <w:rFonts w:ascii="Arial" w:hAnsi="Arial" w:cs="Arial"/>
          <w:bCs/>
          <w:color w:val="000000"/>
          <w:lang w:val="en-GB" w:eastAsia="en-GB"/>
        </w:rPr>
        <w:t>characteristics</w:t>
      </w:r>
      <w:r w:rsidRPr="00DF3E7B" w:rsidR="00295CB5">
        <w:rPr>
          <w:rFonts w:ascii="Arial" w:hAnsi="Arial" w:cs="Arial"/>
          <w:bCs/>
          <w:color w:val="000000"/>
          <w:lang w:val="en-GB" w:eastAsia="en-GB"/>
        </w:rPr>
        <w:t>.</w:t>
      </w:r>
    </w:p>
    <w:p w:rsidR="00DF3E7B" w:rsidP="00590485" w:rsidRDefault="00DF3E7B" w14:paraId="51CA262A" w14:textId="77777777">
      <w:pPr>
        <w:autoSpaceDE w:val="0"/>
        <w:autoSpaceDN w:val="0"/>
        <w:adjustRightInd w:val="0"/>
        <w:jc w:val="both"/>
        <w:rPr>
          <w:rFonts w:ascii="Arial" w:hAnsi="Arial" w:cs="Arial"/>
          <w:b/>
          <w:color w:val="000000"/>
          <w:lang w:val="en-GB" w:eastAsia="en-GB"/>
        </w:rPr>
      </w:pPr>
    </w:p>
    <w:p w:rsidRPr="00EF50ED" w:rsidR="00590485" w:rsidP="00590485" w:rsidRDefault="00590485" w14:paraId="5327084D" w14:textId="77777777">
      <w:pPr>
        <w:autoSpaceDE w:val="0"/>
        <w:autoSpaceDN w:val="0"/>
        <w:adjustRightInd w:val="0"/>
        <w:jc w:val="both"/>
        <w:rPr>
          <w:rFonts w:ascii="Arial" w:hAnsi="Arial" w:cs="Arial"/>
          <w:color w:val="000000"/>
          <w:lang w:val="en-GB" w:eastAsia="en-GB"/>
        </w:rPr>
      </w:pPr>
      <w:r w:rsidRPr="00EF50ED">
        <w:rPr>
          <w:rFonts w:ascii="Arial" w:hAnsi="Arial" w:cs="Arial"/>
          <w:b/>
          <w:color w:val="000000"/>
          <w:lang w:val="en-GB" w:eastAsia="en-GB"/>
        </w:rPr>
        <w:t>Direct discrimination</w:t>
      </w:r>
      <w:r w:rsidRPr="00EF50ED">
        <w:rPr>
          <w:rFonts w:ascii="Arial" w:hAnsi="Arial" w:cs="Arial"/>
          <w:color w:val="000000"/>
          <w:lang w:val="en-GB" w:eastAsia="en-GB"/>
        </w:rPr>
        <w:t xml:space="preserve"> is defined as `someone that is treated less favourably than another because of a protected characteristic they have or are thought to have or because they associate with someone who has a protected characteristic'.</w:t>
      </w:r>
    </w:p>
    <w:p w:rsidRPr="00EF50ED" w:rsidR="00590485" w:rsidP="00590485" w:rsidRDefault="00590485" w14:paraId="1B765328" w14:textId="77777777">
      <w:pPr>
        <w:autoSpaceDE w:val="0"/>
        <w:autoSpaceDN w:val="0"/>
        <w:adjustRightInd w:val="0"/>
        <w:jc w:val="both"/>
        <w:rPr>
          <w:rFonts w:ascii="Arial" w:hAnsi="Arial" w:cs="Arial"/>
          <w:color w:val="000000"/>
          <w:lang w:val="en-GB" w:eastAsia="en-GB"/>
        </w:rPr>
      </w:pPr>
    </w:p>
    <w:p w:rsidRPr="00EF50ED" w:rsidR="00590485" w:rsidP="00590485" w:rsidRDefault="00590485" w14:paraId="2560EF90" w14:textId="77777777">
      <w:pPr>
        <w:autoSpaceDE w:val="0"/>
        <w:autoSpaceDN w:val="0"/>
        <w:adjustRightInd w:val="0"/>
        <w:jc w:val="both"/>
        <w:rPr>
          <w:rFonts w:ascii="Arial" w:hAnsi="Arial" w:cs="Arial"/>
          <w:color w:val="000000"/>
          <w:lang w:val="en-GB" w:eastAsia="en-GB"/>
        </w:rPr>
      </w:pPr>
      <w:r w:rsidRPr="00EF50ED">
        <w:rPr>
          <w:rFonts w:ascii="Arial" w:hAnsi="Arial" w:cs="Arial"/>
          <w:b/>
          <w:color w:val="000000"/>
          <w:lang w:val="en-GB" w:eastAsia="en-GB"/>
        </w:rPr>
        <w:t>Discrimination by association</w:t>
      </w:r>
      <w:r w:rsidRPr="00EF50ED">
        <w:rPr>
          <w:rFonts w:ascii="Arial" w:hAnsi="Arial" w:cs="Arial"/>
          <w:color w:val="000000"/>
          <w:lang w:val="en-GB" w:eastAsia="en-GB"/>
        </w:rPr>
        <w:t xml:space="preserve"> is defined as `direct discrimination against someone because they associate with another person who possesses a protected characteristic'.</w:t>
      </w:r>
    </w:p>
    <w:p w:rsidRPr="00EF50ED" w:rsidR="00590485" w:rsidP="00590485" w:rsidRDefault="00590485" w14:paraId="12D32C79" w14:textId="77777777">
      <w:pPr>
        <w:autoSpaceDE w:val="0"/>
        <w:autoSpaceDN w:val="0"/>
        <w:adjustRightInd w:val="0"/>
        <w:jc w:val="both"/>
        <w:rPr>
          <w:rFonts w:ascii="Arial" w:hAnsi="Arial" w:cs="Arial"/>
          <w:color w:val="000000"/>
          <w:lang w:val="en-GB" w:eastAsia="en-GB"/>
        </w:rPr>
      </w:pPr>
    </w:p>
    <w:p w:rsidRPr="00EF50ED" w:rsidR="00590485" w:rsidP="00590485" w:rsidRDefault="00590485" w14:paraId="4A5DEA89" w14:textId="77777777">
      <w:pPr>
        <w:autoSpaceDE w:val="0"/>
        <w:autoSpaceDN w:val="0"/>
        <w:adjustRightInd w:val="0"/>
        <w:jc w:val="both"/>
        <w:rPr>
          <w:rFonts w:ascii="Arial" w:hAnsi="Arial" w:cs="Arial"/>
          <w:color w:val="000000"/>
          <w:lang w:val="en-GB" w:eastAsia="en-GB"/>
        </w:rPr>
      </w:pPr>
      <w:r w:rsidRPr="00EF50ED">
        <w:rPr>
          <w:rFonts w:ascii="Arial" w:hAnsi="Arial" w:cs="Arial"/>
          <w:b/>
          <w:color w:val="000000"/>
          <w:lang w:val="en-GB" w:eastAsia="en-GB"/>
        </w:rPr>
        <w:t>Perception discrimination</w:t>
      </w:r>
      <w:r w:rsidRPr="00EF50ED">
        <w:rPr>
          <w:rFonts w:ascii="Arial" w:hAnsi="Arial" w:cs="Arial"/>
          <w:color w:val="000000"/>
          <w:lang w:val="en-GB" w:eastAsia="en-GB"/>
        </w:rPr>
        <w:t xml:space="preserve"> is defined as `direct discrimination against an individual because other think they possess a particular protected characteristic.'</w:t>
      </w:r>
    </w:p>
    <w:p w:rsidRPr="00EF50ED" w:rsidR="00590485" w:rsidP="00590485" w:rsidRDefault="00590485" w14:paraId="0FFB55AD" w14:textId="77777777">
      <w:pPr>
        <w:autoSpaceDE w:val="0"/>
        <w:autoSpaceDN w:val="0"/>
        <w:adjustRightInd w:val="0"/>
        <w:jc w:val="both"/>
        <w:rPr>
          <w:rFonts w:ascii="Arial" w:hAnsi="Arial" w:cs="Arial"/>
          <w:color w:val="000000"/>
          <w:lang w:val="en-GB" w:eastAsia="en-GB"/>
        </w:rPr>
      </w:pPr>
    </w:p>
    <w:p w:rsidRPr="00EF50ED" w:rsidR="00590485" w:rsidP="00590485" w:rsidRDefault="00590485" w14:paraId="38128166" w14:textId="77777777">
      <w:pPr>
        <w:autoSpaceDE w:val="0"/>
        <w:autoSpaceDN w:val="0"/>
        <w:adjustRightInd w:val="0"/>
        <w:jc w:val="both"/>
        <w:rPr>
          <w:rFonts w:ascii="Arial" w:hAnsi="Arial" w:cs="Arial"/>
          <w:color w:val="000000"/>
          <w:lang w:val="en-GB" w:eastAsia="en-GB"/>
        </w:rPr>
      </w:pPr>
      <w:r w:rsidRPr="00EF50ED">
        <w:rPr>
          <w:rFonts w:ascii="Arial" w:hAnsi="Arial" w:cs="Arial"/>
          <w:b/>
          <w:color w:val="000000"/>
          <w:lang w:val="en-GB" w:eastAsia="en-GB"/>
        </w:rPr>
        <w:t>Indirect discrimination</w:t>
      </w:r>
      <w:r w:rsidRPr="00EF50ED">
        <w:rPr>
          <w:rFonts w:ascii="Arial" w:hAnsi="Arial" w:cs="Arial"/>
          <w:color w:val="000000"/>
          <w:lang w:val="en-GB" w:eastAsia="en-GB"/>
        </w:rPr>
        <w:t xml:space="preserve"> is defined as `a condition' rule, policy or practice of the Law Centre that applies to everyone, but disadvantages people who share a protected characteristic.'</w:t>
      </w:r>
    </w:p>
    <w:p w:rsidRPr="00EF50ED" w:rsidR="00590485" w:rsidP="00590485" w:rsidRDefault="00590485" w14:paraId="38FAFEB2" w14:textId="77777777">
      <w:pPr>
        <w:autoSpaceDE w:val="0"/>
        <w:autoSpaceDN w:val="0"/>
        <w:adjustRightInd w:val="0"/>
        <w:jc w:val="both"/>
        <w:rPr>
          <w:rFonts w:ascii="Arial" w:hAnsi="Arial" w:cs="Arial"/>
          <w:b/>
          <w:color w:val="000000"/>
          <w:lang w:val="en-GB" w:eastAsia="en-GB"/>
        </w:rPr>
      </w:pPr>
    </w:p>
    <w:p w:rsidRPr="00EF50ED" w:rsidR="00590485" w:rsidP="00590485" w:rsidRDefault="00590485" w14:paraId="1009C7F0" w14:textId="77777777">
      <w:pPr>
        <w:autoSpaceDE w:val="0"/>
        <w:autoSpaceDN w:val="0"/>
        <w:adjustRightInd w:val="0"/>
        <w:jc w:val="both"/>
        <w:rPr>
          <w:rFonts w:ascii="Arial" w:hAnsi="Arial" w:cs="Arial"/>
          <w:color w:val="000000"/>
          <w:lang w:val="en-GB" w:eastAsia="en-GB"/>
        </w:rPr>
      </w:pPr>
      <w:r w:rsidRPr="00EF50ED">
        <w:rPr>
          <w:rFonts w:ascii="Arial" w:hAnsi="Arial" w:cs="Arial"/>
          <w:b/>
          <w:color w:val="000000"/>
          <w:lang w:val="en-GB" w:eastAsia="en-GB"/>
        </w:rPr>
        <w:t>Harassment</w:t>
      </w:r>
      <w:r w:rsidRPr="00EF50ED">
        <w:rPr>
          <w:rFonts w:ascii="Arial" w:hAnsi="Arial" w:cs="Arial"/>
          <w:color w:val="000000"/>
          <w:lang w:val="en-GB" w:eastAsia="en-GB"/>
        </w:rPr>
        <w:t xml:space="preserve"> is defined as `unwanted conduct related to a protected characteristic which has the purpose or effect of violating an individual’s dignity or creating an intimidating, hostile degrading, humiliating or offensive working environment.'</w:t>
      </w:r>
    </w:p>
    <w:p w:rsidRPr="00EF50ED" w:rsidR="00590485" w:rsidP="00590485" w:rsidRDefault="00590485" w14:paraId="6247EA6C" w14:textId="77777777">
      <w:pPr>
        <w:autoSpaceDE w:val="0"/>
        <w:autoSpaceDN w:val="0"/>
        <w:adjustRightInd w:val="0"/>
        <w:jc w:val="both"/>
        <w:rPr>
          <w:rFonts w:ascii="Arial" w:hAnsi="Arial" w:cs="Arial"/>
          <w:color w:val="000000"/>
          <w:lang w:val="en-GB" w:eastAsia="en-GB"/>
        </w:rPr>
      </w:pPr>
    </w:p>
    <w:p w:rsidRPr="00EF50ED" w:rsidR="00590485" w:rsidP="00590485" w:rsidRDefault="00590485" w14:paraId="7BF91FD3" w14:textId="77777777">
      <w:pPr>
        <w:autoSpaceDE w:val="0"/>
        <w:autoSpaceDN w:val="0"/>
        <w:adjustRightInd w:val="0"/>
        <w:jc w:val="both"/>
        <w:rPr>
          <w:rFonts w:ascii="Arial" w:hAnsi="Arial" w:cs="Arial"/>
          <w:color w:val="000000"/>
          <w:lang w:val="en-GB" w:eastAsia="en-GB"/>
        </w:rPr>
      </w:pPr>
      <w:r w:rsidRPr="00EF50ED">
        <w:rPr>
          <w:rFonts w:ascii="Arial" w:hAnsi="Arial" w:cs="Arial"/>
          <w:b/>
          <w:color w:val="000000"/>
          <w:lang w:val="en-GB" w:eastAsia="en-GB"/>
        </w:rPr>
        <w:t>Third party harassment</w:t>
      </w:r>
      <w:r w:rsidRPr="00EF50ED">
        <w:rPr>
          <w:rFonts w:ascii="Arial" w:hAnsi="Arial" w:cs="Arial"/>
          <w:color w:val="000000"/>
          <w:lang w:val="en-GB" w:eastAsia="en-GB"/>
        </w:rPr>
        <w:t xml:space="preserve"> is defined as `liability for harassment of your employees by the third party who are not employees of the Law Centre.' </w:t>
      </w:r>
    </w:p>
    <w:p w:rsidRPr="00EF50ED" w:rsidR="00590485" w:rsidP="00590485" w:rsidRDefault="00590485" w14:paraId="1F46E5C1" w14:textId="77777777">
      <w:pPr>
        <w:autoSpaceDE w:val="0"/>
        <w:autoSpaceDN w:val="0"/>
        <w:adjustRightInd w:val="0"/>
        <w:jc w:val="both"/>
        <w:rPr>
          <w:rFonts w:ascii="Arial" w:hAnsi="Arial" w:cs="Arial"/>
          <w:color w:val="000000"/>
          <w:lang w:val="en-GB" w:eastAsia="en-GB"/>
        </w:rPr>
      </w:pPr>
    </w:p>
    <w:p w:rsidRPr="00EF50ED" w:rsidR="00590485" w:rsidP="00590485" w:rsidRDefault="00590485" w14:paraId="7DE8D994" w14:textId="77777777">
      <w:pPr>
        <w:autoSpaceDE w:val="0"/>
        <w:autoSpaceDN w:val="0"/>
        <w:adjustRightInd w:val="0"/>
        <w:jc w:val="both"/>
        <w:rPr>
          <w:rFonts w:ascii="Arial" w:hAnsi="Arial" w:cs="Arial"/>
          <w:color w:val="000000"/>
          <w:lang w:val="en-GB" w:eastAsia="en-GB"/>
        </w:rPr>
      </w:pPr>
      <w:r w:rsidRPr="00EF50ED">
        <w:rPr>
          <w:rFonts w:ascii="Arial" w:hAnsi="Arial" w:cs="Arial"/>
          <w:b/>
          <w:color w:val="000000"/>
          <w:lang w:val="en-GB" w:eastAsia="en-GB"/>
        </w:rPr>
        <w:t xml:space="preserve">Victimisation </w:t>
      </w:r>
      <w:r w:rsidRPr="00EF50ED">
        <w:rPr>
          <w:rFonts w:ascii="Arial" w:hAnsi="Arial" w:cs="Arial"/>
          <w:color w:val="000000"/>
          <w:lang w:val="en-GB" w:eastAsia="en-GB"/>
        </w:rPr>
        <w:t xml:space="preserve">is defined as </w:t>
      </w:r>
      <w:r w:rsidR="00052848">
        <w:rPr>
          <w:rFonts w:ascii="Arial" w:hAnsi="Arial" w:cs="Arial"/>
          <w:color w:val="000000"/>
          <w:lang w:val="en-GB" w:eastAsia="en-GB"/>
        </w:rPr>
        <w:t xml:space="preserve">an </w:t>
      </w:r>
      <w:r w:rsidRPr="00EF50ED">
        <w:rPr>
          <w:rFonts w:ascii="Arial" w:hAnsi="Arial" w:cs="Arial"/>
          <w:color w:val="000000"/>
          <w:lang w:val="en-GB" w:eastAsia="en-GB"/>
        </w:rPr>
        <w:t>`employee being treated badly because they have made or supported a complaint or raised a grievance under this or any other policy of the Law Centre or because they are suspected of doing so.'</w:t>
      </w:r>
    </w:p>
    <w:p w:rsidRPr="00EF50ED" w:rsidR="00590485" w:rsidP="00590485" w:rsidRDefault="00590485" w14:paraId="68EFF302" w14:textId="77777777">
      <w:pPr>
        <w:autoSpaceDE w:val="0"/>
        <w:autoSpaceDN w:val="0"/>
        <w:adjustRightInd w:val="0"/>
        <w:jc w:val="both"/>
        <w:rPr>
          <w:rFonts w:ascii="Arial" w:hAnsi="Arial" w:cs="Arial"/>
          <w:color w:val="000000"/>
          <w:lang w:val="en-GB" w:eastAsia="en-GB"/>
        </w:rPr>
      </w:pPr>
    </w:p>
    <w:p w:rsidRPr="00EF50ED" w:rsidR="00590485" w:rsidP="00590485" w:rsidRDefault="00590485" w14:paraId="584A7176" w14:textId="77777777">
      <w:pPr>
        <w:autoSpaceDE w:val="0"/>
        <w:autoSpaceDN w:val="0"/>
        <w:adjustRightInd w:val="0"/>
        <w:jc w:val="both"/>
        <w:rPr>
          <w:rFonts w:ascii="Arial" w:hAnsi="Arial" w:cs="Arial"/>
          <w:b/>
          <w:lang w:val="en-GB"/>
        </w:rPr>
      </w:pPr>
      <w:r w:rsidRPr="00EF50ED">
        <w:rPr>
          <w:rFonts w:ascii="Arial" w:hAnsi="Arial" w:cs="Arial"/>
          <w:b/>
          <w:lang w:val="en-GB"/>
        </w:rPr>
        <w:t xml:space="preserve">Service Provision </w:t>
      </w:r>
    </w:p>
    <w:p w:rsidRPr="00EF50ED" w:rsidR="00590485" w:rsidP="00590485" w:rsidRDefault="00590485" w14:paraId="3AEF9EA0" w14:textId="77777777">
      <w:pPr>
        <w:autoSpaceDE w:val="0"/>
        <w:autoSpaceDN w:val="0"/>
        <w:adjustRightInd w:val="0"/>
        <w:jc w:val="both"/>
        <w:rPr>
          <w:rFonts w:ascii="Arial" w:hAnsi="Arial" w:cs="Arial"/>
          <w:lang w:val="en-GB"/>
        </w:rPr>
      </w:pPr>
    </w:p>
    <w:p w:rsidRPr="00203CFB" w:rsidR="00CD2DCB" w:rsidP="00203CFB" w:rsidRDefault="00590485" w14:paraId="15A5230A" w14:textId="77777777">
      <w:pPr>
        <w:pStyle w:val="OfficeManualMainHeader"/>
      </w:pPr>
      <w:r w:rsidRPr="00203CFB">
        <w:t xml:space="preserve">We are committed to meeting the diverse needs of clients. We have taken steps to identify the needs of clients in our community and developed accessible services to meet those needs </w:t>
      </w:r>
    </w:p>
    <w:p w:rsidRPr="00EF50ED" w:rsidR="00CD2DCB" w:rsidP="00CD2DCB" w:rsidRDefault="00CD2DCB" w14:paraId="7B3DF1F9" w14:textId="77777777">
      <w:pPr>
        <w:ind w:left="-1151"/>
        <w:jc w:val="both"/>
        <w:rPr>
          <w:rFonts w:ascii="Arial" w:hAnsi="Arial" w:cs="Arial"/>
          <w:lang w:val="en-GB"/>
        </w:rPr>
      </w:pPr>
    </w:p>
    <w:p w:rsidRPr="00EF50ED" w:rsidR="00CD2DCB" w:rsidP="00203CFB" w:rsidRDefault="00CD2DCB" w14:paraId="1278D845" w14:textId="77777777">
      <w:pPr>
        <w:jc w:val="both"/>
        <w:rPr>
          <w:rFonts w:ascii="Arial" w:hAnsi="Arial" w:cs="Arial"/>
          <w:lang w:val="en-GB"/>
        </w:rPr>
      </w:pPr>
      <w:r w:rsidRPr="00EF50ED">
        <w:rPr>
          <w:rFonts w:ascii="Arial" w:hAnsi="Arial" w:cs="Arial"/>
          <w:lang w:val="en-GB"/>
        </w:rPr>
        <w:t>In order to</w:t>
      </w:r>
      <w:r w:rsidRPr="00EF50ED" w:rsidR="001F633E">
        <w:rPr>
          <w:rFonts w:ascii="Arial" w:hAnsi="Arial" w:cs="Arial"/>
          <w:lang w:val="en-GB"/>
        </w:rPr>
        <w:t xml:space="preserve"> promote equality of access we </w:t>
      </w:r>
      <w:r w:rsidRPr="00EF50ED">
        <w:rPr>
          <w:rFonts w:ascii="Arial" w:hAnsi="Arial" w:cs="Arial"/>
          <w:lang w:val="en-GB"/>
        </w:rPr>
        <w:t>will aim to ensure the following:</w:t>
      </w:r>
    </w:p>
    <w:p w:rsidRPr="00EF50ED" w:rsidR="00CD2DCB" w:rsidP="00CD2DCB" w:rsidRDefault="00CD2DCB" w14:paraId="410D7774" w14:textId="77777777">
      <w:pPr>
        <w:ind w:hanging="720"/>
        <w:jc w:val="both"/>
        <w:rPr>
          <w:rFonts w:ascii="Arial" w:hAnsi="Arial" w:cs="Arial"/>
          <w:lang w:val="en-GB"/>
        </w:rPr>
      </w:pPr>
    </w:p>
    <w:p w:rsidRPr="00EF50ED" w:rsidR="00CD2DCB" w:rsidP="00CD2DCB" w:rsidRDefault="00CD2DCB" w14:paraId="3CAC734F" w14:textId="77777777">
      <w:pPr>
        <w:ind w:left="720" w:hanging="720"/>
        <w:jc w:val="both"/>
        <w:rPr>
          <w:rFonts w:ascii="Arial" w:hAnsi="Arial" w:cs="Arial"/>
          <w:lang w:val="en-GB"/>
        </w:rPr>
      </w:pPr>
      <w:r w:rsidRPr="00EF50ED">
        <w:rPr>
          <w:rFonts w:ascii="Arial" w:hAnsi="Arial" w:cs="Arial"/>
          <w:lang w:val="en-GB"/>
        </w:rPr>
        <w:t>(ii)</w:t>
      </w:r>
      <w:r w:rsidRPr="00EF50ED">
        <w:rPr>
          <w:rFonts w:ascii="Arial" w:hAnsi="Arial" w:cs="Arial"/>
          <w:lang w:val="en-GB"/>
        </w:rPr>
        <w:tab/>
      </w:r>
      <w:r w:rsidRPr="00EF50ED">
        <w:rPr>
          <w:rFonts w:ascii="Arial" w:hAnsi="Arial" w:cs="Arial"/>
          <w:lang w:val="en-GB"/>
        </w:rPr>
        <w:t>that services are flexible and responsive to the changing needs of the community and the changing communities in Southwark;</w:t>
      </w:r>
    </w:p>
    <w:p w:rsidRPr="00EF50ED" w:rsidR="00CD2DCB" w:rsidP="00CD2DCB" w:rsidRDefault="00CD2DCB" w14:paraId="3ED07331" w14:textId="77777777">
      <w:pPr>
        <w:ind w:hanging="720"/>
        <w:jc w:val="both"/>
        <w:rPr>
          <w:rFonts w:ascii="Arial" w:hAnsi="Arial" w:cs="Arial"/>
          <w:lang w:val="en-GB"/>
        </w:rPr>
      </w:pPr>
    </w:p>
    <w:p w:rsidRPr="00EF50ED" w:rsidR="00CD2DCB" w:rsidP="00006439" w:rsidRDefault="00CD2DCB" w14:paraId="5DE0024E" w14:textId="77777777">
      <w:pPr>
        <w:numPr>
          <w:ilvl w:val="0"/>
          <w:numId w:val="1"/>
        </w:numPr>
        <w:jc w:val="both"/>
        <w:rPr>
          <w:rFonts w:ascii="Arial" w:hAnsi="Arial" w:cs="Arial"/>
          <w:lang w:val="en-GB"/>
        </w:rPr>
      </w:pPr>
      <w:r w:rsidRPr="00EF50ED">
        <w:rPr>
          <w:rFonts w:ascii="Arial" w:hAnsi="Arial" w:cs="Arial"/>
          <w:lang w:val="en-GB"/>
        </w:rPr>
        <w:t>that information on services is widely available and where necessary targeted to ensure maximum awareness of provisions;</w:t>
      </w:r>
    </w:p>
    <w:p w:rsidRPr="00EF50ED" w:rsidR="00CD2DCB" w:rsidP="00CD2DCB" w:rsidRDefault="00CD2DCB" w14:paraId="75C54C90" w14:textId="77777777">
      <w:pPr>
        <w:jc w:val="both"/>
        <w:rPr>
          <w:rFonts w:ascii="Arial" w:hAnsi="Arial" w:cs="Arial"/>
          <w:lang w:val="en-GB"/>
        </w:rPr>
      </w:pPr>
    </w:p>
    <w:p w:rsidRPr="00EF50ED" w:rsidR="00CD2DCB" w:rsidP="00006439" w:rsidRDefault="00CD2DCB" w14:paraId="2D173589" w14:textId="77777777">
      <w:pPr>
        <w:numPr>
          <w:ilvl w:val="0"/>
          <w:numId w:val="1"/>
        </w:numPr>
        <w:jc w:val="both"/>
        <w:rPr>
          <w:rFonts w:ascii="Arial" w:hAnsi="Arial" w:cs="Arial"/>
          <w:lang w:val="en-GB"/>
        </w:rPr>
      </w:pPr>
      <w:r w:rsidRPr="00EF50ED">
        <w:rPr>
          <w:rFonts w:ascii="Arial" w:hAnsi="Arial" w:cs="Arial"/>
          <w:lang w:val="en-GB"/>
        </w:rPr>
        <w:t>that systems are developed to audit and monitor service delivery and client satisfaction;</w:t>
      </w:r>
    </w:p>
    <w:p w:rsidRPr="00EF50ED" w:rsidR="00CD2DCB" w:rsidP="00CD2DCB" w:rsidRDefault="00CD2DCB" w14:paraId="6E6DA11C" w14:textId="77777777">
      <w:pPr>
        <w:ind w:left="360"/>
        <w:jc w:val="both"/>
        <w:rPr>
          <w:rFonts w:ascii="Arial" w:hAnsi="Arial" w:cs="Arial"/>
          <w:lang w:val="en-GB"/>
        </w:rPr>
      </w:pPr>
    </w:p>
    <w:p w:rsidRPr="00EF50ED" w:rsidR="00CD2DCB" w:rsidP="00006439" w:rsidRDefault="00CD2DCB" w14:paraId="7ECA8EED" w14:textId="77777777">
      <w:pPr>
        <w:numPr>
          <w:ilvl w:val="0"/>
          <w:numId w:val="1"/>
        </w:numPr>
        <w:jc w:val="both"/>
        <w:rPr>
          <w:rFonts w:ascii="Arial" w:hAnsi="Arial" w:cs="Arial"/>
          <w:lang w:val="en-GB"/>
        </w:rPr>
      </w:pPr>
      <w:r w:rsidRPr="00EF50ED">
        <w:rPr>
          <w:rFonts w:ascii="Arial" w:hAnsi="Arial" w:cs="Arial"/>
          <w:lang w:val="en-GB"/>
        </w:rPr>
        <w:t>that the complaints procedure is accessible to all;</w:t>
      </w:r>
    </w:p>
    <w:p w:rsidRPr="00EF50ED" w:rsidR="00CD2DCB" w:rsidP="00CD2DCB" w:rsidRDefault="00CD2DCB" w14:paraId="3BDA1FB2" w14:textId="77777777">
      <w:pPr>
        <w:jc w:val="both"/>
        <w:rPr>
          <w:rFonts w:ascii="Arial" w:hAnsi="Arial" w:cs="Arial"/>
          <w:lang w:val="en-GB"/>
        </w:rPr>
      </w:pPr>
    </w:p>
    <w:p w:rsidRPr="00EF50ED" w:rsidR="00CD2DCB" w:rsidP="00006439" w:rsidRDefault="00CD2DCB" w14:paraId="39FEC469" w14:textId="77777777">
      <w:pPr>
        <w:numPr>
          <w:ilvl w:val="0"/>
          <w:numId w:val="1"/>
        </w:numPr>
        <w:jc w:val="both"/>
        <w:rPr>
          <w:rFonts w:ascii="Arial" w:hAnsi="Arial" w:cs="Arial"/>
          <w:lang w:val="en-GB"/>
        </w:rPr>
      </w:pPr>
      <w:r w:rsidRPr="00EF50ED">
        <w:rPr>
          <w:rFonts w:ascii="Arial" w:hAnsi="Arial" w:cs="Arial"/>
          <w:lang w:val="en-GB"/>
        </w:rPr>
        <w:t>that priority will be given to taking positive action to target the legal services needs of those groups which are usually excluded;</w:t>
      </w:r>
    </w:p>
    <w:p w:rsidRPr="00EF50ED" w:rsidR="00CD2DCB" w:rsidP="00CD2DCB" w:rsidRDefault="00CD2DCB" w14:paraId="7DC1B453" w14:textId="77777777">
      <w:pPr>
        <w:jc w:val="both"/>
        <w:rPr>
          <w:rFonts w:ascii="Arial" w:hAnsi="Arial" w:cs="Arial"/>
          <w:lang w:val="en-GB"/>
        </w:rPr>
      </w:pPr>
    </w:p>
    <w:p w:rsidRPr="00EF50ED" w:rsidR="00CD2DCB" w:rsidP="00006439" w:rsidRDefault="00CD2DCB" w14:paraId="0B2FDF99" w14:textId="77777777">
      <w:pPr>
        <w:numPr>
          <w:ilvl w:val="0"/>
          <w:numId w:val="1"/>
        </w:numPr>
        <w:jc w:val="both"/>
        <w:rPr>
          <w:rFonts w:ascii="Arial" w:hAnsi="Arial" w:cs="Arial"/>
          <w:lang w:val="en-GB"/>
        </w:rPr>
      </w:pPr>
      <w:r w:rsidRPr="00EF50ED">
        <w:rPr>
          <w:rFonts w:ascii="Arial" w:hAnsi="Arial" w:cs="Arial"/>
          <w:lang w:val="en-GB"/>
        </w:rPr>
        <w:t>that in advertising and in all its publicity the Law Centre will be represented as an organisation committed to promoting equality of access to employment and legal services.</w:t>
      </w:r>
    </w:p>
    <w:p w:rsidRPr="00EF50ED" w:rsidR="00590485" w:rsidP="00590485" w:rsidRDefault="00590485" w14:paraId="425362CB" w14:textId="77777777">
      <w:pPr>
        <w:pStyle w:val="Default"/>
        <w:ind w:left="0" w:firstLine="0"/>
        <w:jc w:val="both"/>
        <w:rPr>
          <w:color w:val="auto"/>
          <w:lang w:val="en-GB"/>
        </w:rPr>
      </w:pPr>
    </w:p>
    <w:p w:rsidRPr="00EF50ED" w:rsidR="00590485" w:rsidP="00590485" w:rsidRDefault="00590485" w14:paraId="1401E1B0" w14:textId="77777777">
      <w:pPr>
        <w:autoSpaceDE w:val="0"/>
        <w:autoSpaceDN w:val="0"/>
        <w:adjustRightInd w:val="0"/>
        <w:jc w:val="both"/>
        <w:rPr>
          <w:rFonts w:ascii="Arial" w:hAnsi="Arial" w:cs="Arial"/>
          <w:iCs/>
          <w:lang w:val="en-GB" w:eastAsia="en-GB"/>
        </w:rPr>
      </w:pPr>
      <w:r w:rsidRPr="00EF50ED">
        <w:rPr>
          <w:rFonts w:ascii="Arial" w:hAnsi="Arial" w:cs="Arial"/>
          <w:lang w:val="en-GB" w:eastAsia="en-GB"/>
        </w:rPr>
        <w:t xml:space="preserve">We make reasonable adjustments to ensure that disabled </w:t>
      </w:r>
      <w:r w:rsidRPr="00EF50ED">
        <w:rPr>
          <w:rFonts w:ascii="Arial" w:hAnsi="Arial" w:cs="Arial"/>
          <w:iCs/>
          <w:lang w:val="en-GB" w:eastAsia="en-GB"/>
        </w:rPr>
        <w:t>clients</w:t>
      </w:r>
      <w:r w:rsidRPr="00EF50ED" w:rsidR="005E76A9">
        <w:rPr>
          <w:rFonts w:ascii="Arial" w:hAnsi="Arial" w:cs="Arial"/>
          <w:lang w:val="en-GB" w:eastAsia="en-GB"/>
        </w:rPr>
        <w:t xml:space="preserve">, </w:t>
      </w:r>
      <w:r w:rsidRPr="00EF50ED">
        <w:rPr>
          <w:rFonts w:ascii="Arial" w:hAnsi="Arial" w:cs="Arial"/>
          <w:lang w:val="en-GB" w:eastAsia="en-GB"/>
        </w:rPr>
        <w:t xml:space="preserve">are not placed at a substantial disadvantage compared to those who are not disabled, and we do not pass on the costs of these adjustments to these disabled </w:t>
      </w:r>
      <w:r w:rsidRPr="00EF50ED">
        <w:rPr>
          <w:rFonts w:ascii="Arial" w:hAnsi="Arial" w:cs="Arial"/>
          <w:iCs/>
          <w:lang w:val="en-GB" w:eastAsia="en-GB"/>
        </w:rPr>
        <w:t>clients</w:t>
      </w:r>
      <w:r w:rsidRPr="00EF50ED" w:rsidR="005E76A9">
        <w:rPr>
          <w:rFonts w:ascii="Arial" w:hAnsi="Arial" w:cs="Arial"/>
          <w:lang w:val="en-GB" w:eastAsia="en-GB"/>
        </w:rPr>
        <w:t>.</w:t>
      </w:r>
    </w:p>
    <w:p w:rsidRPr="00EF50ED" w:rsidR="00590485" w:rsidP="00590485" w:rsidRDefault="00590485" w14:paraId="273BCB8B" w14:textId="77777777">
      <w:pPr>
        <w:pStyle w:val="Default"/>
        <w:ind w:left="0" w:firstLine="0"/>
        <w:jc w:val="both"/>
        <w:rPr>
          <w:i/>
          <w:color w:val="auto"/>
          <w:lang w:val="en-GB" w:eastAsia="en-GB"/>
        </w:rPr>
      </w:pPr>
    </w:p>
    <w:p w:rsidRPr="00EF50ED" w:rsidR="00CD2DCB" w:rsidP="00590485" w:rsidRDefault="00CD2DCB" w14:paraId="3BFC6C96" w14:textId="77777777">
      <w:pPr>
        <w:pStyle w:val="Default"/>
        <w:ind w:left="0" w:firstLine="0"/>
        <w:jc w:val="both"/>
        <w:rPr>
          <w:i/>
          <w:color w:val="auto"/>
          <w:lang w:val="en-GB" w:eastAsia="en-GB"/>
        </w:rPr>
      </w:pPr>
      <w:r w:rsidRPr="00EF50ED">
        <w:rPr>
          <w:i/>
          <w:color w:val="auto"/>
          <w:lang w:val="en-GB" w:eastAsia="en-GB"/>
        </w:rPr>
        <w:t xml:space="preserve">Please see the reasonable adjustment policy </w:t>
      </w:r>
    </w:p>
    <w:p w:rsidRPr="00EF50ED" w:rsidR="00CD2DCB" w:rsidP="00590485" w:rsidRDefault="00CD2DCB" w14:paraId="5DDE8F35" w14:textId="77777777">
      <w:pPr>
        <w:pStyle w:val="Default"/>
        <w:ind w:left="0" w:firstLine="0"/>
        <w:jc w:val="both"/>
        <w:rPr>
          <w:color w:val="auto"/>
          <w:lang w:val="en-GB"/>
        </w:rPr>
      </w:pPr>
    </w:p>
    <w:p w:rsidRPr="00EF50ED" w:rsidR="00590485" w:rsidP="00590485" w:rsidRDefault="00590485" w14:paraId="3E28C07E" w14:textId="77777777">
      <w:pPr>
        <w:pStyle w:val="Default"/>
        <w:ind w:left="0" w:firstLine="0"/>
        <w:jc w:val="both"/>
        <w:rPr>
          <w:b/>
          <w:color w:val="auto"/>
          <w:lang w:val="en-GB"/>
        </w:rPr>
      </w:pPr>
      <w:r w:rsidRPr="00EF50ED">
        <w:rPr>
          <w:b/>
          <w:color w:val="auto"/>
          <w:lang w:val="en-GB"/>
        </w:rPr>
        <w:t xml:space="preserve">Employment </w:t>
      </w:r>
    </w:p>
    <w:p w:rsidRPr="00EF50ED" w:rsidR="00590485" w:rsidP="00590485" w:rsidRDefault="00590485" w14:paraId="3C6D6C41" w14:textId="77777777">
      <w:pPr>
        <w:pStyle w:val="Default"/>
        <w:ind w:left="0" w:firstLine="0"/>
        <w:jc w:val="both"/>
        <w:rPr>
          <w:color w:val="auto"/>
          <w:lang w:val="en-GB"/>
        </w:rPr>
      </w:pPr>
    </w:p>
    <w:p w:rsidRPr="00EF50ED" w:rsidR="00590485" w:rsidP="00590485" w:rsidRDefault="00590485" w14:paraId="4CDEC238" w14:textId="77777777">
      <w:pPr>
        <w:pStyle w:val="Default"/>
        <w:ind w:left="0" w:firstLine="0"/>
        <w:jc w:val="both"/>
        <w:rPr>
          <w:color w:val="auto"/>
          <w:lang w:val="en-GB"/>
        </w:rPr>
      </w:pPr>
      <w:r w:rsidRPr="00EF50ED">
        <w:rPr>
          <w:color w:val="auto"/>
          <w:lang w:val="en-GB"/>
        </w:rPr>
        <w:t xml:space="preserve">We treat all job applicants fairly and do not unlawfully </w:t>
      </w:r>
      <w:r w:rsidRPr="00EF50ED" w:rsidR="005E76A9">
        <w:rPr>
          <w:color w:val="auto"/>
          <w:lang w:val="en-GB"/>
        </w:rPr>
        <w:t xml:space="preserve">or otherwise unfairly or unjustifiably </w:t>
      </w:r>
      <w:r w:rsidRPr="00EF50ED">
        <w:rPr>
          <w:color w:val="auto"/>
          <w:lang w:val="en-GB"/>
        </w:rPr>
        <w:t xml:space="preserve">discriminate against them. We do this by ensuring that we operate an open and fair recruitment process, using selection criteria which do not discriminate, and making decisions based on individual knowledge, skills and abilities. </w:t>
      </w:r>
    </w:p>
    <w:p w:rsidRPr="00EF50ED" w:rsidR="00590485" w:rsidP="00590485" w:rsidRDefault="00590485" w14:paraId="18CDB88F" w14:textId="77777777">
      <w:pPr>
        <w:pStyle w:val="Default"/>
        <w:ind w:left="0" w:firstLine="0"/>
        <w:jc w:val="both"/>
        <w:rPr>
          <w:color w:val="auto"/>
          <w:lang w:val="en-GB"/>
        </w:rPr>
      </w:pPr>
    </w:p>
    <w:p w:rsidRPr="00EF50ED" w:rsidR="00CD2DCB" w:rsidP="00590485" w:rsidRDefault="00590485" w14:paraId="272E141A" w14:textId="77777777">
      <w:pPr>
        <w:pStyle w:val="Default"/>
        <w:ind w:left="0" w:firstLine="0"/>
        <w:jc w:val="both"/>
        <w:rPr>
          <w:lang w:val="en-GB"/>
        </w:rPr>
      </w:pPr>
      <w:r w:rsidRPr="00EF50ED">
        <w:rPr>
          <w:color w:val="auto"/>
          <w:lang w:val="en-GB"/>
        </w:rPr>
        <w:t xml:space="preserve">We treat all employees equally and create a working environment which is free from unlawful discrimination. </w:t>
      </w:r>
      <w:r w:rsidRPr="00EF50ED">
        <w:rPr>
          <w:lang w:val="en-GB"/>
        </w:rPr>
        <w:t xml:space="preserve">This applies equally to voluntary positions and anyone undertaking work experience with us. </w:t>
      </w:r>
    </w:p>
    <w:p w:rsidRPr="00EF50ED" w:rsidR="005E76A9" w:rsidP="005E76A9" w:rsidRDefault="005E76A9" w14:paraId="2DC5EE3B" w14:textId="77777777">
      <w:pPr>
        <w:pStyle w:val="Default"/>
        <w:ind w:left="0" w:firstLine="0"/>
        <w:jc w:val="both"/>
        <w:rPr>
          <w:lang w:val="en-GB"/>
        </w:rPr>
      </w:pPr>
    </w:p>
    <w:p w:rsidRPr="00EF50ED" w:rsidR="005E76A9" w:rsidP="005E76A9" w:rsidRDefault="005E76A9" w14:paraId="1D511D89" w14:textId="77777777">
      <w:pPr>
        <w:pStyle w:val="Default"/>
        <w:ind w:left="0" w:firstLine="0"/>
        <w:jc w:val="both"/>
        <w:rPr>
          <w:iCs/>
          <w:color w:val="auto"/>
          <w:lang w:val="en-GB" w:eastAsia="en-GB"/>
        </w:rPr>
      </w:pPr>
      <w:r w:rsidRPr="00EF50ED">
        <w:rPr>
          <w:lang w:val="en-GB"/>
        </w:rPr>
        <w:t xml:space="preserve">Please also see Policy on Consideration of Criminal Offences, </w:t>
      </w:r>
      <w:r w:rsidRPr="00EF50ED">
        <w:rPr>
          <w:iCs/>
          <w:color w:val="auto"/>
          <w:lang w:val="en-GB" w:eastAsia="en-GB"/>
        </w:rPr>
        <w:t xml:space="preserve">Reasonable adjustment policy, Recruitment and Selection Policy,  </w:t>
      </w:r>
    </w:p>
    <w:p w:rsidRPr="00EF50ED" w:rsidR="001F633E" w:rsidP="00CD2DCB" w:rsidRDefault="001F633E" w14:paraId="4BE6CAEA" w14:textId="77777777">
      <w:pPr>
        <w:jc w:val="both"/>
        <w:rPr>
          <w:rFonts w:ascii="Arial" w:hAnsi="Arial" w:cs="Arial"/>
          <w:lang w:val="en-GB"/>
        </w:rPr>
      </w:pPr>
    </w:p>
    <w:p w:rsidRPr="00EF50ED" w:rsidR="00CD2DCB" w:rsidP="00CD2DCB" w:rsidRDefault="005E76A9" w14:paraId="70034B0C" w14:textId="77777777">
      <w:pPr>
        <w:jc w:val="both"/>
        <w:rPr>
          <w:rFonts w:ascii="Arial" w:hAnsi="Arial" w:cs="Arial"/>
          <w:lang w:val="en-GB"/>
        </w:rPr>
      </w:pPr>
      <w:r w:rsidRPr="00EF50ED">
        <w:rPr>
          <w:rFonts w:ascii="Arial" w:hAnsi="Arial" w:cs="Arial"/>
          <w:lang w:val="en-GB"/>
        </w:rPr>
        <w:t>All staff, Trustees and volunteers are provided with a copy</w:t>
      </w:r>
      <w:r w:rsidRPr="00EF50ED" w:rsidR="00590485">
        <w:rPr>
          <w:rFonts w:ascii="Arial" w:hAnsi="Arial" w:cs="Arial"/>
          <w:lang w:val="en-GB"/>
        </w:rPr>
        <w:t xml:space="preserve"> of this policy as part of th</w:t>
      </w:r>
      <w:r w:rsidRPr="00EF50ED" w:rsidR="001F633E">
        <w:rPr>
          <w:rFonts w:ascii="Arial" w:hAnsi="Arial" w:cs="Arial"/>
          <w:lang w:val="en-GB"/>
        </w:rPr>
        <w:t xml:space="preserve">eir induction. </w:t>
      </w:r>
      <w:r w:rsidRPr="00EF50ED">
        <w:rPr>
          <w:rFonts w:ascii="Arial" w:hAnsi="Arial" w:cs="Arial"/>
          <w:lang w:val="en-GB"/>
        </w:rPr>
        <w:t xml:space="preserve">Any freelance contractors working directly with clients or alongside staff will also be made aware of the policy. </w:t>
      </w:r>
    </w:p>
    <w:p w:rsidRPr="00EF50ED" w:rsidR="005E76A9" w:rsidP="005E76A9" w:rsidRDefault="005E76A9" w14:paraId="4962F59C" w14:textId="77777777">
      <w:pPr>
        <w:pStyle w:val="Default"/>
        <w:ind w:left="0" w:firstLine="0"/>
        <w:jc w:val="both"/>
        <w:rPr>
          <w:lang w:val="en-GB"/>
        </w:rPr>
      </w:pPr>
    </w:p>
    <w:p w:rsidRPr="00EF50ED" w:rsidR="005E76A9" w:rsidP="005E76A9" w:rsidRDefault="005E76A9" w14:paraId="74752B06" w14:textId="77777777">
      <w:pPr>
        <w:jc w:val="both"/>
        <w:rPr>
          <w:rFonts w:ascii="Arial" w:hAnsi="Arial" w:cs="Arial"/>
          <w:b/>
          <w:lang w:val="en-GB"/>
        </w:rPr>
      </w:pPr>
      <w:r w:rsidRPr="00EF50ED">
        <w:rPr>
          <w:rFonts w:ascii="Arial" w:hAnsi="Arial" w:cs="Arial"/>
          <w:b/>
          <w:lang w:val="en-GB"/>
        </w:rPr>
        <w:t xml:space="preserve">Training </w:t>
      </w:r>
    </w:p>
    <w:p w:rsidRPr="00EF50ED" w:rsidR="005E76A9" w:rsidP="00CD2DCB" w:rsidRDefault="005E76A9" w14:paraId="4E007EB6" w14:textId="77777777">
      <w:pPr>
        <w:jc w:val="both"/>
        <w:rPr>
          <w:rFonts w:ascii="Arial" w:hAnsi="Arial" w:cs="Arial"/>
          <w:lang w:val="en-GB"/>
        </w:rPr>
      </w:pPr>
    </w:p>
    <w:p w:rsidRPr="00EF50ED" w:rsidR="00590485" w:rsidP="00CD2DCB" w:rsidRDefault="00CD2DCB" w14:paraId="0409FDF0" w14:textId="77777777">
      <w:pPr>
        <w:jc w:val="both"/>
        <w:rPr>
          <w:rFonts w:ascii="Arial" w:hAnsi="Arial" w:cs="Arial"/>
          <w:lang w:val="en-GB"/>
        </w:rPr>
      </w:pPr>
      <w:r w:rsidRPr="00EF50ED">
        <w:rPr>
          <w:rFonts w:ascii="Arial" w:hAnsi="Arial" w:cs="Arial"/>
          <w:lang w:val="en-GB"/>
        </w:rPr>
        <w:t>We review, identify and provide equality and diversity training for staff, volunteers and members of our Trustee Board.</w:t>
      </w:r>
    </w:p>
    <w:p w:rsidRPr="00EF50ED" w:rsidR="001F59F6" w:rsidP="00CD2DCB" w:rsidRDefault="001F59F6" w14:paraId="0E5F904B" w14:textId="77777777">
      <w:pPr>
        <w:jc w:val="both"/>
        <w:rPr>
          <w:rFonts w:ascii="Arial" w:hAnsi="Arial" w:cs="Arial"/>
          <w:lang w:val="en-GB"/>
        </w:rPr>
      </w:pPr>
    </w:p>
    <w:p w:rsidRPr="00EF50ED" w:rsidR="001F59F6" w:rsidP="00CD2DCB" w:rsidRDefault="001F59F6" w14:paraId="032F5841" w14:textId="77777777">
      <w:pPr>
        <w:jc w:val="both"/>
        <w:rPr>
          <w:rFonts w:ascii="Arial" w:hAnsi="Arial" w:cs="Arial"/>
          <w:b/>
          <w:lang w:val="en-GB"/>
        </w:rPr>
      </w:pPr>
      <w:r w:rsidRPr="00EF50ED">
        <w:rPr>
          <w:rFonts w:ascii="Arial" w:hAnsi="Arial" w:cs="Arial"/>
          <w:b/>
          <w:lang w:val="en-GB"/>
        </w:rPr>
        <w:t>Responsibilities</w:t>
      </w:r>
    </w:p>
    <w:p w:rsidRPr="00EF50ED" w:rsidR="001F59F6" w:rsidP="00CD2DCB" w:rsidRDefault="001F59F6" w14:paraId="4A596245" w14:textId="77777777">
      <w:pPr>
        <w:jc w:val="both"/>
        <w:rPr>
          <w:rFonts w:ascii="Arial" w:hAnsi="Arial" w:cs="Arial"/>
          <w:lang w:val="en-GB"/>
        </w:rPr>
      </w:pPr>
    </w:p>
    <w:p w:rsidRPr="00EF50ED" w:rsidR="005E76A9" w:rsidP="001F59F6" w:rsidRDefault="001F59F6" w14:paraId="621BD4CC" w14:textId="77777777">
      <w:pPr>
        <w:jc w:val="both"/>
        <w:rPr>
          <w:lang w:val="en-GB"/>
        </w:rPr>
      </w:pPr>
      <w:r w:rsidRPr="00EF50ED">
        <w:rPr>
          <w:rFonts w:ascii="Arial" w:hAnsi="Arial" w:cs="Arial"/>
          <w:lang w:val="en-GB"/>
        </w:rPr>
        <w:t xml:space="preserve">The Trustee Board and Executive Director are responsible for: </w:t>
      </w:r>
    </w:p>
    <w:p w:rsidRPr="00EF50ED" w:rsidR="005E76A9" w:rsidP="00590485" w:rsidRDefault="005E76A9" w14:paraId="60BF7DE2" w14:textId="77777777">
      <w:pPr>
        <w:pStyle w:val="Default"/>
        <w:ind w:left="0" w:firstLine="0"/>
        <w:jc w:val="both"/>
        <w:rPr>
          <w:b/>
          <w:lang w:val="en-GB"/>
        </w:rPr>
      </w:pPr>
    </w:p>
    <w:p w:rsidRPr="00EF50ED" w:rsidR="005E76A9" w:rsidP="00006439" w:rsidRDefault="005E76A9" w14:paraId="2D4D36E5" w14:textId="77777777">
      <w:pPr>
        <w:numPr>
          <w:ilvl w:val="0"/>
          <w:numId w:val="7"/>
        </w:numPr>
        <w:spacing w:after="120"/>
        <w:ind w:left="1071" w:hanging="357"/>
        <w:rPr>
          <w:rFonts w:ascii="Arial" w:hAnsi="Arial" w:cs="Arial"/>
          <w:color w:val="000000"/>
          <w:lang w:val="en-GB"/>
        </w:rPr>
      </w:pPr>
      <w:r w:rsidRPr="00EF50ED">
        <w:rPr>
          <w:rFonts w:ascii="Arial" w:hAnsi="Arial" w:cs="Arial"/>
          <w:color w:val="000000"/>
          <w:lang w:val="en-GB"/>
        </w:rPr>
        <w:t>Providing leadership on the equality and diversity strategy and policy, acting as overall champions to e</w:t>
      </w:r>
      <w:r w:rsidRPr="00EF50ED" w:rsidR="001F59F6">
        <w:rPr>
          <w:rFonts w:ascii="Arial" w:hAnsi="Arial" w:cs="Arial"/>
          <w:color w:val="000000"/>
          <w:lang w:val="en-GB"/>
        </w:rPr>
        <w:t>nsure the policy is implemented</w:t>
      </w:r>
    </w:p>
    <w:p w:rsidRPr="00EF50ED" w:rsidR="005E76A9" w:rsidP="00006439" w:rsidRDefault="005E76A9" w14:paraId="063FC956" w14:textId="77777777">
      <w:pPr>
        <w:numPr>
          <w:ilvl w:val="0"/>
          <w:numId w:val="7"/>
        </w:numPr>
        <w:spacing w:after="120"/>
        <w:ind w:left="1071" w:hanging="357"/>
        <w:rPr>
          <w:rFonts w:ascii="Arial" w:hAnsi="Arial" w:cs="Arial"/>
          <w:color w:val="000000"/>
          <w:lang w:val="en-GB"/>
        </w:rPr>
      </w:pPr>
      <w:r w:rsidRPr="00EF50ED">
        <w:rPr>
          <w:rFonts w:ascii="Arial" w:hAnsi="Arial" w:cs="Arial"/>
          <w:color w:val="000000"/>
          <w:lang w:val="en-GB"/>
        </w:rPr>
        <w:t>Communicating the strategy and po</w:t>
      </w:r>
      <w:r w:rsidRPr="00EF50ED" w:rsidR="001F59F6">
        <w:rPr>
          <w:rFonts w:ascii="Arial" w:hAnsi="Arial" w:cs="Arial"/>
          <w:color w:val="000000"/>
          <w:lang w:val="en-GB"/>
        </w:rPr>
        <w:t>licy, internally and externally</w:t>
      </w:r>
    </w:p>
    <w:p w:rsidRPr="00EF50ED" w:rsidR="001F59F6" w:rsidP="00006439" w:rsidRDefault="001F59F6" w14:paraId="581B890F" w14:textId="77777777">
      <w:pPr>
        <w:numPr>
          <w:ilvl w:val="0"/>
          <w:numId w:val="7"/>
        </w:numPr>
        <w:spacing w:after="120"/>
        <w:ind w:left="1071" w:hanging="357"/>
        <w:rPr>
          <w:rFonts w:ascii="Arial" w:hAnsi="Arial" w:cs="Arial"/>
          <w:color w:val="000000"/>
          <w:lang w:val="en-GB"/>
        </w:rPr>
      </w:pPr>
      <w:r w:rsidRPr="00EF50ED">
        <w:rPr>
          <w:rFonts w:ascii="Arial" w:hAnsi="Arial" w:cs="Arial"/>
          <w:color w:val="000000"/>
          <w:lang w:val="en-GB"/>
        </w:rPr>
        <w:t xml:space="preserve">Considering the equality impact of any </w:t>
      </w:r>
      <w:r w:rsidRPr="00EF50ED" w:rsidR="00006439">
        <w:rPr>
          <w:rFonts w:ascii="Arial" w:hAnsi="Arial" w:cs="Arial"/>
          <w:color w:val="000000"/>
          <w:lang w:val="en-GB"/>
        </w:rPr>
        <w:t>changes to services or policies</w:t>
      </w:r>
    </w:p>
    <w:p w:rsidRPr="00EF50ED" w:rsidR="00006439" w:rsidP="00006439" w:rsidRDefault="00006439" w14:paraId="3365F3B8" w14:textId="77777777">
      <w:pPr>
        <w:numPr>
          <w:ilvl w:val="0"/>
          <w:numId w:val="7"/>
        </w:numPr>
        <w:spacing w:after="120"/>
        <w:ind w:left="1071" w:hanging="357"/>
        <w:rPr>
          <w:rFonts w:ascii="Arial" w:hAnsi="Arial" w:cs="Arial"/>
          <w:color w:val="000000"/>
          <w:lang w:val="en-GB"/>
        </w:rPr>
      </w:pPr>
      <w:r w:rsidRPr="00EF50ED">
        <w:rPr>
          <w:rFonts w:ascii="Arial" w:hAnsi="Arial" w:cs="Arial"/>
          <w:color w:val="000000"/>
          <w:lang w:val="en-GB"/>
        </w:rPr>
        <w:t>Ensuring policies are complaint with changes in legislation</w:t>
      </w:r>
    </w:p>
    <w:p w:rsidRPr="00EF50ED" w:rsidR="005E76A9" w:rsidP="005E76A9" w:rsidRDefault="005E76A9" w14:paraId="6943A991" w14:textId="77777777">
      <w:pPr>
        <w:ind w:left="720"/>
        <w:rPr>
          <w:rFonts w:ascii="Arial" w:hAnsi="Arial" w:cs="Arial"/>
          <w:color w:val="000000"/>
          <w:lang w:val="en-GB"/>
        </w:rPr>
      </w:pPr>
    </w:p>
    <w:p w:rsidRPr="00EF50ED" w:rsidR="005E76A9" w:rsidP="005E76A9" w:rsidRDefault="005E76A9" w14:paraId="63CD03B4" w14:textId="77777777">
      <w:pPr>
        <w:spacing w:after="120"/>
        <w:ind w:firstLine="720"/>
        <w:rPr>
          <w:rFonts w:ascii="Arial" w:hAnsi="Arial" w:cs="Arial"/>
          <w:color w:val="000000"/>
          <w:lang w:val="en-GB"/>
        </w:rPr>
      </w:pPr>
      <w:r w:rsidRPr="00EF50ED">
        <w:rPr>
          <w:rFonts w:ascii="Arial" w:hAnsi="Arial" w:cs="Arial"/>
          <w:b/>
          <w:color w:val="000000"/>
          <w:lang w:val="en-GB"/>
        </w:rPr>
        <w:t>Managers at all levels are responsible for:</w:t>
      </w:r>
    </w:p>
    <w:p w:rsidRPr="00EF50ED" w:rsidR="005E76A9" w:rsidP="00006439" w:rsidRDefault="005E76A9" w14:paraId="4B13FD09" w14:textId="77777777">
      <w:pPr>
        <w:numPr>
          <w:ilvl w:val="0"/>
          <w:numId w:val="8"/>
        </w:numPr>
        <w:spacing w:after="120"/>
        <w:ind w:left="1071" w:hanging="357"/>
        <w:rPr>
          <w:rFonts w:ascii="Arial" w:hAnsi="Arial" w:cs="Arial"/>
          <w:color w:val="000000"/>
          <w:lang w:val="en-GB"/>
        </w:rPr>
      </w:pPr>
      <w:r w:rsidRPr="00EF50ED">
        <w:rPr>
          <w:rFonts w:ascii="Arial" w:hAnsi="Arial" w:cs="Arial"/>
          <w:color w:val="000000"/>
          <w:lang w:val="en-GB"/>
        </w:rPr>
        <w:t>Implementing the policy as part of their day-to day management of staff and in applying employment policies and practices in a fair and equitable way</w:t>
      </w:r>
    </w:p>
    <w:p w:rsidRPr="00EF50ED" w:rsidR="005E76A9" w:rsidP="00006439" w:rsidRDefault="005E76A9" w14:paraId="58DF2AA5" w14:textId="77777777">
      <w:pPr>
        <w:numPr>
          <w:ilvl w:val="0"/>
          <w:numId w:val="8"/>
        </w:numPr>
        <w:spacing w:after="120"/>
        <w:ind w:left="1071" w:hanging="357"/>
        <w:rPr>
          <w:rFonts w:ascii="Arial" w:hAnsi="Arial" w:cs="Arial"/>
          <w:color w:val="000000"/>
          <w:lang w:val="en-GB"/>
        </w:rPr>
      </w:pPr>
      <w:r w:rsidRPr="00EF50ED">
        <w:rPr>
          <w:rFonts w:ascii="Arial" w:hAnsi="Arial" w:cs="Arial"/>
          <w:color w:val="000000"/>
          <w:lang w:val="en-GB"/>
        </w:rPr>
        <w:t xml:space="preserve">Ensuring equality and diversity issues are addressed in performance. </w:t>
      </w:r>
    </w:p>
    <w:p w:rsidRPr="00EF50ED" w:rsidR="005E76A9" w:rsidP="00006439" w:rsidRDefault="005E76A9" w14:paraId="0473D6C2" w14:textId="77777777">
      <w:pPr>
        <w:numPr>
          <w:ilvl w:val="0"/>
          <w:numId w:val="8"/>
        </w:numPr>
        <w:spacing w:after="120"/>
        <w:ind w:left="1071" w:hanging="357"/>
        <w:rPr>
          <w:rFonts w:ascii="Arial" w:hAnsi="Arial" w:cs="Arial"/>
          <w:color w:val="000000"/>
          <w:lang w:val="en-GB"/>
        </w:rPr>
      </w:pPr>
      <w:r w:rsidRPr="00EF50ED">
        <w:rPr>
          <w:rFonts w:ascii="Arial" w:hAnsi="Arial" w:cs="Arial"/>
          <w:color w:val="000000"/>
          <w:lang w:val="en-GB"/>
        </w:rPr>
        <w:t>Ensuring all staff act in accordance with the equality and diversity policy providing necessary support and direction</w:t>
      </w:r>
    </w:p>
    <w:p w:rsidRPr="00EF50ED" w:rsidR="001F59F6" w:rsidP="00006439" w:rsidRDefault="001F59F6" w14:paraId="6B0289A5" w14:textId="77777777">
      <w:pPr>
        <w:numPr>
          <w:ilvl w:val="0"/>
          <w:numId w:val="8"/>
        </w:numPr>
        <w:spacing w:after="120"/>
        <w:ind w:left="1071" w:hanging="357"/>
        <w:rPr>
          <w:rFonts w:ascii="Arial" w:hAnsi="Arial" w:cs="Arial"/>
          <w:color w:val="000000"/>
          <w:lang w:val="en-GB"/>
        </w:rPr>
      </w:pPr>
      <w:r w:rsidRPr="00EF50ED">
        <w:rPr>
          <w:rFonts w:ascii="Arial" w:hAnsi="Arial" w:cs="Arial"/>
          <w:color w:val="000000"/>
          <w:lang w:val="en-GB"/>
        </w:rPr>
        <w:t>Effectively managing</w:t>
      </w:r>
      <w:r w:rsidRPr="00EF50ED" w:rsidR="005E76A9">
        <w:rPr>
          <w:rFonts w:ascii="Arial" w:hAnsi="Arial" w:cs="Arial"/>
          <w:color w:val="000000"/>
          <w:lang w:val="en-GB"/>
        </w:rPr>
        <w:t xml:space="preserve"> and deal</w:t>
      </w:r>
      <w:r w:rsidRPr="00EF50ED">
        <w:rPr>
          <w:rFonts w:ascii="Arial" w:hAnsi="Arial" w:cs="Arial"/>
          <w:color w:val="000000"/>
          <w:lang w:val="en-GB"/>
        </w:rPr>
        <w:t>ing</w:t>
      </w:r>
      <w:r w:rsidRPr="00EF50ED" w:rsidR="005E76A9">
        <w:rPr>
          <w:rFonts w:ascii="Arial" w:hAnsi="Arial" w:cs="Arial"/>
          <w:color w:val="000000"/>
          <w:lang w:val="en-GB"/>
        </w:rPr>
        <w:t xml:space="preserve"> promptly when investigating issues relating to potential discrimination</w:t>
      </w:r>
    </w:p>
    <w:p w:rsidRPr="00EF50ED" w:rsidR="005E76A9" w:rsidP="001F59F6" w:rsidRDefault="005E76A9" w14:paraId="5B676F7B" w14:textId="77777777">
      <w:pPr>
        <w:spacing w:after="120"/>
        <w:ind w:left="720"/>
        <w:rPr>
          <w:rFonts w:ascii="Arial" w:hAnsi="Arial" w:cs="Arial"/>
          <w:color w:val="000000"/>
          <w:lang w:val="en-GB"/>
        </w:rPr>
      </w:pPr>
      <w:r w:rsidRPr="00EF50ED">
        <w:rPr>
          <w:rFonts w:ascii="Arial" w:hAnsi="Arial" w:cs="Arial"/>
          <w:b/>
          <w:color w:val="000000"/>
          <w:lang w:val="en-GB"/>
        </w:rPr>
        <w:t>Each employee (including each volunteer) is responsible for:</w:t>
      </w:r>
    </w:p>
    <w:p w:rsidRPr="00EF50ED" w:rsidR="005E76A9" w:rsidP="00006439" w:rsidRDefault="005E76A9" w14:paraId="2A2CBB4B" w14:textId="77777777">
      <w:pPr>
        <w:numPr>
          <w:ilvl w:val="0"/>
          <w:numId w:val="6"/>
        </w:numPr>
        <w:spacing w:after="120"/>
        <w:ind w:left="1077" w:hanging="357"/>
        <w:rPr>
          <w:rFonts w:ascii="Arial" w:hAnsi="Arial" w:cs="Arial"/>
          <w:color w:val="000000"/>
          <w:lang w:val="en-GB"/>
        </w:rPr>
      </w:pPr>
      <w:r w:rsidRPr="00EF50ED">
        <w:rPr>
          <w:rFonts w:ascii="Arial" w:hAnsi="Arial" w:cs="Arial"/>
          <w:color w:val="000000"/>
          <w:lang w:val="en-GB"/>
        </w:rPr>
        <w:t>Implementing the policy in their day-to-day work and their dealings with colleagues, clients and the wider public</w:t>
      </w:r>
    </w:p>
    <w:p w:rsidRPr="00EF50ED" w:rsidR="005E76A9" w:rsidP="00006439" w:rsidRDefault="005E76A9" w14:paraId="1119FE85" w14:textId="77777777">
      <w:pPr>
        <w:numPr>
          <w:ilvl w:val="0"/>
          <w:numId w:val="6"/>
        </w:numPr>
        <w:spacing w:after="120"/>
        <w:ind w:left="1077" w:hanging="357"/>
        <w:rPr>
          <w:rFonts w:ascii="Arial" w:hAnsi="Arial" w:cs="Arial"/>
          <w:color w:val="000000"/>
          <w:lang w:val="en-GB"/>
        </w:rPr>
      </w:pPr>
      <w:r w:rsidRPr="00EF50ED">
        <w:rPr>
          <w:rFonts w:ascii="Arial" w:hAnsi="Arial" w:cs="Arial"/>
          <w:color w:val="000000"/>
          <w:lang w:val="en-GB"/>
        </w:rPr>
        <w:t xml:space="preserve">Ensuring their behaviour is appropriate to  the policy and that they treat </w:t>
      </w:r>
      <w:r w:rsidRPr="00EF50ED" w:rsidR="001F59F6">
        <w:rPr>
          <w:rFonts w:ascii="Arial" w:hAnsi="Arial" w:cs="Arial"/>
          <w:color w:val="000000"/>
          <w:lang w:val="en-GB"/>
        </w:rPr>
        <w:t>people with respect and dignity</w:t>
      </w:r>
    </w:p>
    <w:p w:rsidRPr="00EF50ED" w:rsidR="005E76A9" w:rsidP="00006439" w:rsidRDefault="005E76A9" w14:paraId="2D45F8BA" w14:textId="77777777">
      <w:pPr>
        <w:numPr>
          <w:ilvl w:val="0"/>
          <w:numId w:val="6"/>
        </w:numPr>
        <w:spacing w:after="120"/>
        <w:ind w:left="1077" w:hanging="357"/>
        <w:rPr>
          <w:rFonts w:ascii="Arial" w:hAnsi="Arial" w:cs="Arial"/>
          <w:color w:val="000000"/>
          <w:lang w:val="en-GB"/>
        </w:rPr>
      </w:pPr>
      <w:r w:rsidRPr="00EF50ED">
        <w:rPr>
          <w:rFonts w:ascii="Arial" w:hAnsi="Arial" w:cs="Arial"/>
          <w:color w:val="000000"/>
          <w:lang w:val="en-GB"/>
        </w:rPr>
        <w:t>Not discriminating against other employees</w:t>
      </w:r>
      <w:r w:rsidRPr="00EF50ED" w:rsidR="001F59F6">
        <w:rPr>
          <w:rFonts w:ascii="Arial" w:hAnsi="Arial" w:cs="Arial"/>
          <w:color w:val="000000"/>
          <w:lang w:val="en-GB"/>
        </w:rPr>
        <w:t>, volunteers, or service users</w:t>
      </w:r>
    </w:p>
    <w:p w:rsidRPr="00EF50ED" w:rsidR="001F59F6" w:rsidP="00006439" w:rsidRDefault="005E76A9" w14:paraId="7063CB30" w14:textId="77777777">
      <w:pPr>
        <w:numPr>
          <w:ilvl w:val="0"/>
          <w:numId w:val="6"/>
        </w:numPr>
        <w:spacing w:after="120"/>
        <w:rPr>
          <w:rFonts w:ascii="Arial" w:hAnsi="Arial" w:cs="Arial"/>
          <w:color w:val="000000"/>
          <w:lang w:val="en-GB"/>
        </w:rPr>
      </w:pPr>
      <w:r w:rsidRPr="00EF50ED">
        <w:rPr>
          <w:rFonts w:ascii="Arial" w:hAnsi="Arial" w:cs="Arial"/>
          <w:color w:val="000000"/>
          <w:lang w:val="en-GB"/>
        </w:rPr>
        <w:t>Notifying their line manager of any concerns with regard to the conduct of other employees or volunteers, service users, the pu</w:t>
      </w:r>
      <w:r w:rsidRPr="00EF50ED" w:rsidR="001F59F6">
        <w:rPr>
          <w:rFonts w:ascii="Arial" w:hAnsi="Arial" w:cs="Arial"/>
          <w:color w:val="000000"/>
          <w:lang w:val="en-GB"/>
        </w:rPr>
        <w:t>blic or third parties</w:t>
      </w:r>
    </w:p>
    <w:p w:rsidRPr="00EF50ED" w:rsidR="005E76A9" w:rsidP="001F59F6" w:rsidRDefault="005E76A9" w14:paraId="3F76E58D" w14:textId="77777777">
      <w:pPr>
        <w:spacing w:after="120"/>
        <w:ind w:left="720"/>
        <w:rPr>
          <w:rFonts w:ascii="Arial" w:hAnsi="Arial" w:cs="Arial"/>
          <w:color w:val="000000"/>
          <w:lang w:val="en-GB"/>
        </w:rPr>
      </w:pPr>
      <w:r w:rsidRPr="00EF50ED">
        <w:rPr>
          <w:rFonts w:ascii="Arial" w:hAnsi="Arial" w:cs="Arial"/>
          <w:b/>
          <w:color w:val="000000"/>
          <w:lang w:val="en-GB"/>
        </w:rPr>
        <w:t>The Human Resources Sub-Committee is responsible for:</w:t>
      </w:r>
    </w:p>
    <w:p w:rsidRPr="00EF50ED" w:rsidR="005E76A9" w:rsidP="00006439" w:rsidRDefault="005E76A9" w14:paraId="4F512877" w14:textId="77777777">
      <w:pPr>
        <w:numPr>
          <w:ilvl w:val="0"/>
          <w:numId w:val="9"/>
        </w:numPr>
        <w:tabs>
          <w:tab w:val="clear" w:pos="360"/>
          <w:tab w:val="num" w:pos="1080"/>
        </w:tabs>
        <w:spacing w:after="120"/>
        <w:ind w:left="1077" w:hanging="357"/>
        <w:rPr>
          <w:rFonts w:ascii="Arial" w:hAnsi="Arial" w:cs="Arial"/>
          <w:color w:val="000000"/>
          <w:lang w:val="en-GB"/>
        </w:rPr>
      </w:pPr>
      <w:r w:rsidRPr="00EF50ED">
        <w:rPr>
          <w:rFonts w:ascii="Arial" w:hAnsi="Arial" w:cs="Arial"/>
          <w:color w:val="000000"/>
          <w:lang w:val="en-GB"/>
        </w:rPr>
        <w:t>Developing employment policy and strategy on equality and diversity</w:t>
      </w:r>
    </w:p>
    <w:p w:rsidRPr="00EF50ED" w:rsidR="005E76A9" w:rsidP="00006439" w:rsidRDefault="005E76A9" w14:paraId="778A39B0" w14:textId="77777777">
      <w:pPr>
        <w:numPr>
          <w:ilvl w:val="0"/>
          <w:numId w:val="9"/>
        </w:numPr>
        <w:tabs>
          <w:tab w:val="clear" w:pos="360"/>
          <w:tab w:val="num" w:pos="1080"/>
        </w:tabs>
        <w:spacing w:after="120"/>
        <w:ind w:left="1077" w:hanging="357"/>
        <w:rPr>
          <w:rFonts w:ascii="Arial" w:hAnsi="Arial" w:cs="Arial"/>
          <w:color w:val="000000"/>
          <w:lang w:val="en-GB"/>
        </w:rPr>
      </w:pPr>
      <w:r w:rsidRPr="00EF50ED">
        <w:rPr>
          <w:rFonts w:ascii="Arial" w:hAnsi="Arial" w:cs="Arial"/>
          <w:color w:val="000000"/>
          <w:lang w:val="en-GB"/>
        </w:rPr>
        <w:t>Providing guid</w:t>
      </w:r>
      <w:r w:rsidRPr="00EF50ED" w:rsidR="001F59F6">
        <w:rPr>
          <w:rFonts w:ascii="Arial" w:hAnsi="Arial" w:cs="Arial"/>
          <w:color w:val="000000"/>
          <w:lang w:val="en-GB"/>
        </w:rPr>
        <w:t>ance to the Executive Director</w:t>
      </w:r>
    </w:p>
    <w:p w:rsidRPr="00EF50ED" w:rsidR="005E76A9" w:rsidP="00006439" w:rsidRDefault="001F59F6" w14:paraId="0CD41AB0" w14:textId="77777777">
      <w:pPr>
        <w:numPr>
          <w:ilvl w:val="0"/>
          <w:numId w:val="9"/>
        </w:numPr>
        <w:tabs>
          <w:tab w:val="clear" w:pos="360"/>
          <w:tab w:val="num" w:pos="1080"/>
        </w:tabs>
        <w:spacing w:after="120"/>
        <w:ind w:left="1077" w:hanging="357"/>
        <w:rPr>
          <w:rFonts w:ascii="Arial" w:hAnsi="Arial" w:cs="Arial"/>
          <w:color w:val="000000"/>
          <w:lang w:val="en-GB"/>
        </w:rPr>
      </w:pPr>
      <w:r w:rsidRPr="00EF50ED">
        <w:rPr>
          <w:rFonts w:ascii="Arial" w:hAnsi="Arial" w:cs="Arial"/>
          <w:color w:val="000000"/>
          <w:lang w:val="en-GB"/>
        </w:rPr>
        <w:t>Supporting the Executive Director</w:t>
      </w:r>
      <w:r w:rsidRPr="00EF50ED" w:rsidR="005E76A9">
        <w:rPr>
          <w:rFonts w:ascii="Arial" w:hAnsi="Arial" w:cs="Arial"/>
          <w:color w:val="000000"/>
          <w:lang w:val="en-GB"/>
        </w:rPr>
        <w:t xml:space="preserve"> in investigating issues relating to potential discrimination</w:t>
      </w:r>
    </w:p>
    <w:p w:rsidRPr="00EF50ED" w:rsidR="005E76A9" w:rsidP="00006439" w:rsidRDefault="005E76A9" w14:paraId="40108E41" w14:textId="77777777">
      <w:pPr>
        <w:numPr>
          <w:ilvl w:val="0"/>
          <w:numId w:val="9"/>
        </w:numPr>
        <w:tabs>
          <w:tab w:val="clear" w:pos="360"/>
          <w:tab w:val="num" w:pos="1080"/>
        </w:tabs>
        <w:spacing w:after="120"/>
        <w:ind w:left="1077" w:hanging="357"/>
        <w:rPr>
          <w:rFonts w:ascii="Arial" w:hAnsi="Arial" w:cs="Arial"/>
          <w:color w:val="000000"/>
          <w:lang w:val="en-GB"/>
        </w:rPr>
      </w:pPr>
      <w:r w:rsidRPr="00EF50ED">
        <w:rPr>
          <w:rFonts w:ascii="Arial" w:hAnsi="Arial" w:cs="Arial"/>
          <w:color w:val="000000"/>
          <w:lang w:val="en-GB"/>
        </w:rPr>
        <w:t>Monitoring em</w:t>
      </w:r>
      <w:r w:rsidRPr="00EF50ED" w:rsidR="001F59F6">
        <w:rPr>
          <w:rFonts w:ascii="Arial" w:hAnsi="Arial" w:cs="Arial"/>
          <w:color w:val="000000"/>
          <w:lang w:val="en-GB"/>
        </w:rPr>
        <w:t>ployment policies and practices</w:t>
      </w:r>
    </w:p>
    <w:p w:rsidRPr="00C557FA" w:rsidR="001F59F6" w:rsidP="00C557FA" w:rsidRDefault="005E76A9" w14:paraId="562E35EB" w14:textId="77777777">
      <w:pPr>
        <w:numPr>
          <w:ilvl w:val="0"/>
          <w:numId w:val="9"/>
        </w:numPr>
        <w:tabs>
          <w:tab w:val="clear" w:pos="360"/>
          <w:tab w:val="num" w:pos="1080"/>
        </w:tabs>
        <w:spacing w:after="120"/>
        <w:ind w:left="1077" w:hanging="357"/>
        <w:rPr>
          <w:rFonts w:ascii="Arial" w:hAnsi="Arial" w:cs="Arial"/>
          <w:color w:val="000000"/>
          <w:lang w:val="en-GB"/>
        </w:rPr>
      </w:pPr>
      <w:r w:rsidRPr="00EF50ED">
        <w:rPr>
          <w:rFonts w:ascii="Arial" w:hAnsi="Arial" w:cs="Arial"/>
          <w:color w:val="000000"/>
          <w:lang w:val="en-GB"/>
        </w:rPr>
        <w:t>Championing the issues, internally</w:t>
      </w:r>
    </w:p>
    <w:p w:rsidRPr="00EF50ED" w:rsidR="001F59F6" w:rsidP="00590485" w:rsidRDefault="001F59F6" w14:paraId="45D75E33" w14:textId="77777777">
      <w:pPr>
        <w:pStyle w:val="Default"/>
        <w:ind w:left="0" w:firstLine="0"/>
        <w:jc w:val="both"/>
        <w:rPr>
          <w:b/>
          <w:lang w:val="en-GB"/>
        </w:rPr>
      </w:pPr>
    </w:p>
    <w:p w:rsidRPr="00EF50ED" w:rsidR="00CD2DCB" w:rsidP="00590485" w:rsidRDefault="00CD2DCB" w14:paraId="72459E98" w14:textId="77777777">
      <w:pPr>
        <w:pStyle w:val="Default"/>
        <w:ind w:left="0" w:firstLine="0"/>
        <w:jc w:val="both"/>
        <w:rPr>
          <w:lang w:val="en-GB"/>
        </w:rPr>
      </w:pPr>
      <w:r w:rsidRPr="00EF50ED">
        <w:rPr>
          <w:b/>
          <w:lang w:val="en-GB"/>
        </w:rPr>
        <w:t xml:space="preserve">Complaints </w:t>
      </w:r>
    </w:p>
    <w:p w:rsidRPr="00EF50ED" w:rsidR="00CD2DCB" w:rsidP="00590485" w:rsidRDefault="00CD2DCB" w14:paraId="73E225C7" w14:textId="77777777">
      <w:pPr>
        <w:pStyle w:val="Default"/>
        <w:ind w:left="0" w:firstLine="0"/>
        <w:jc w:val="both"/>
        <w:rPr>
          <w:lang w:val="en-GB"/>
        </w:rPr>
      </w:pPr>
    </w:p>
    <w:p w:rsidRPr="00EF50ED" w:rsidR="00590485" w:rsidP="00590485" w:rsidRDefault="00590485" w14:paraId="45D0272C" w14:textId="77777777">
      <w:pPr>
        <w:pStyle w:val="Default"/>
        <w:ind w:left="0" w:firstLine="0"/>
        <w:jc w:val="both"/>
        <w:rPr>
          <w:lang w:val="en-GB"/>
        </w:rPr>
      </w:pPr>
      <w:r w:rsidRPr="00EF50ED">
        <w:rPr>
          <w:lang w:val="en-GB"/>
        </w:rPr>
        <w:t>We treat seriously all complaints of unlawful discrimination made by clients, staff, volunteers, members of our Trustee Board, barristers, experts or other third parties and take action where appropriate. All complaints are dealt with promptly, fairly, openly and effectively.</w:t>
      </w:r>
      <w:r w:rsidRPr="00EF50ED">
        <w:rPr>
          <w:color w:val="FF0000"/>
          <w:lang w:val="en-GB"/>
        </w:rPr>
        <w:t xml:space="preserve"> </w:t>
      </w:r>
      <w:r w:rsidRPr="00EF50ED">
        <w:rPr>
          <w:lang w:val="en-GB"/>
        </w:rPr>
        <w:t xml:space="preserve"> We investigate them in accordance with our grievance or complaints procedure and the complainant is informed of the outcome. We also monitor the number and outcome of complaints of discrimination. </w:t>
      </w:r>
    </w:p>
    <w:p w:rsidRPr="00EF50ED" w:rsidR="00590485" w:rsidP="00590485" w:rsidRDefault="00590485" w14:paraId="5D7BA1C4" w14:textId="77777777">
      <w:pPr>
        <w:pStyle w:val="Default"/>
        <w:ind w:left="0" w:firstLine="0"/>
        <w:jc w:val="both"/>
        <w:rPr>
          <w:color w:val="auto"/>
          <w:lang w:val="en-GB"/>
        </w:rPr>
      </w:pPr>
    </w:p>
    <w:p w:rsidRPr="00EF50ED" w:rsidR="00CD2DCB" w:rsidP="00CD2DCB" w:rsidRDefault="00590485" w14:paraId="6AF9D3C9" w14:textId="77777777">
      <w:pPr>
        <w:pStyle w:val="Default"/>
        <w:ind w:left="0" w:firstLine="0"/>
        <w:jc w:val="both"/>
        <w:rPr>
          <w:spacing w:val="-1"/>
          <w:lang w:val="en-GB"/>
        </w:rPr>
      </w:pPr>
      <w:r w:rsidRPr="00EF50ED">
        <w:rPr>
          <w:color w:val="auto"/>
          <w:lang w:val="en-GB"/>
        </w:rPr>
        <w:t>Acts of unlawful discrimination, harassment or victimisation are disciplinary o</w:t>
      </w:r>
      <w:r w:rsidRPr="00EF50ED" w:rsidR="00006439">
        <w:rPr>
          <w:color w:val="auto"/>
          <w:lang w:val="en-GB"/>
        </w:rPr>
        <w:t>ffences within the Law Centre.</w:t>
      </w:r>
      <w:r w:rsidR="00C557FA">
        <w:rPr>
          <w:color w:val="auto"/>
          <w:lang w:val="en-GB"/>
        </w:rPr>
        <w:t xml:space="preserve"> </w:t>
      </w:r>
      <w:r w:rsidRPr="00EF50ED">
        <w:rPr>
          <w:color w:val="auto"/>
          <w:lang w:val="en-GB"/>
        </w:rPr>
        <w:t xml:space="preserve">Where acts of unlawful discrimination, harassment or Victimisation are identified, </w:t>
      </w:r>
      <w:r w:rsidRPr="00EF50ED">
        <w:rPr>
          <w:spacing w:val="-1"/>
          <w:lang w:val="en-GB"/>
        </w:rPr>
        <w:t>we will ensure that our Disciplinary Procedure is followed.</w:t>
      </w:r>
      <w:bookmarkStart w:name="_Toc150329277" w:id="0"/>
      <w:bookmarkStart w:name="_Toc278283231" w:id="1"/>
    </w:p>
    <w:p w:rsidRPr="00EF50ED" w:rsidR="00CD2DCB" w:rsidP="00CD2DCB" w:rsidRDefault="00CD2DCB" w14:paraId="0D3EC254" w14:textId="77777777">
      <w:pPr>
        <w:pStyle w:val="Default"/>
        <w:ind w:left="0" w:firstLine="0"/>
        <w:jc w:val="both"/>
        <w:rPr>
          <w:spacing w:val="-1"/>
          <w:lang w:val="en-GB"/>
        </w:rPr>
      </w:pPr>
    </w:p>
    <w:p w:rsidRPr="00EF50ED" w:rsidR="002E0029" w:rsidP="00CD2DCB" w:rsidRDefault="006319CD" w14:paraId="3BB1D12E" w14:textId="77777777">
      <w:pPr>
        <w:pStyle w:val="Default"/>
        <w:ind w:left="0" w:firstLine="0"/>
        <w:jc w:val="both"/>
        <w:rPr>
          <w:b/>
          <w:lang w:val="en-GB"/>
        </w:rPr>
      </w:pPr>
      <w:r w:rsidRPr="00EF50ED">
        <w:rPr>
          <w:b/>
          <w:lang w:val="en-GB"/>
        </w:rPr>
        <w:t xml:space="preserve">Equalities </w:t>
      </w:r>
      <w:r w:rsidRPr="00EF50ED" w:rsidR="00661E0D">
        <w:rPr>
          <w:b/>
          <w:lang w:val="en-GB"/>
        </w:rPr>
        <w:t>Monitoring</w:t>
      </w:r>
      <w:bookmarkEnd w:id="0"/>
      <w:bookmarkEnd w:id="1"/>
    </w:p>
    <w:p w:rsidRPr="00EF50ED" w:rsidR="006D5905" w:rsidP="00077488" w:rsidRDefault="006D5905" w14:paraId="2FB2A22F" w14:textId="77777777">
      <w:pPr>
        <w:jc w:val="both"/>
        <w:rPr>
          <w:rFonts w:ascii="Arial" w:hAnsi="Arial" w:cs="Arial"/>
          <w:b/>
          <w:lang w:val="en-GB"/>
        </w:rPr>
      </w:pPr>
    </w:p>
    <w:p w:rsidRPr="00EF50ED" w:rsidR="00082CDB" w:rsidP="00203CFB" w:rsidRDefault="006319CD" w14:paraId="7304C20F" w14:textId="77777777" w14:noSpellErr="1">
      <w:pPr>
        <w:jc w:val="both"/>
        <w:rPr>
          <w:rFonts w:ascii="Arial" w:hAnsi="Arial" w:cs="Arial"/>
          <w:lang w:val="en-GB"/>
        </w:rPr>
      </w:pPr>
      <w:r w:rsidRPr="3EF8EA03" w:rsidR="006319CD">
        <w:rPr>
          <w:rFonts w:ascii="Arial" w:hAnsi="Arial" w:cs="Arial"/>
          <w:lang w:val="en-GB"/>
        </w:rPr>
        <w:t>I</w:t>
      </w:r>
      <w:r w:rsidRPr="3EF8EA03" w:rsidR="006D5905">
        <w:rPr>
          <w:rFonts w:ascii="Arial" w:hAnsi="Arial" w:cs="Arial"/>
          <w:lang w:val="en-GB"/>
        </w:rPr>
        <w:t xml:space="preserve">t is recognised that a policy alone will not bring about equality in </w:t>
      </w:r>
      <w:r w:rsidRPr="3EF8EA03" w:rsidR="00134AC0">
        <w:rPr>
          <w:rFonts w:ascii="Arial" w:hAnsi="Arial" w:cs="Arial"/>
          <w:lang w:val="en-GB"/>
        </w:rPr>
        <w:t>any organisation</w:t>
      </w:r>
      <w:r w:rsidRPr="3EF8EA03" w:rsidR="006D5905">
        <w:rPr>
          <w:rFonts w:ascii="Arial" w:hAnsi="Arial" w:cs="Arial"/>
          <w:lang w:val="en-GB"/>
        </w:rPr>
        <w:t xml:space="preserve">.  </w:t>
      </w:r>
      <w:r w:rsidRPr="3EF8EA03" w:rsidR="00134AC0">
        <w:rPr>
          <w:rFonts w:ascii="Arial" w:hAnsi="Arial" w:cs="Arial"/>
          <w:lang w:val="en-GB"/>
        </w:rPr>
        <w:t>It needs to be implemented effectively if it is to have any chance of bringing abou</w:t>
      </w:r>
      <w:r w:rsidRPr="3EF8EA03" w:rsidR="00635BB8">
        <w:rPr>
          <w:rFonts w:ascii="Arial" w:hAnsi="Arial" w:cs="Arial"/>
          <w:lang w:val="en-GB"/>
        </w:rPr>
        <w:t>t change</w:t>
      </w:r>
      <w:r w:rsidRPr="3EF8EA03" w:rsidR="00635BB8">
        <w:rPr>
          <w:rFonts w:ascii="Arial" w:hAnsi="Arial" w:cs="Arial"/>
          <w:lang w:val="en-GB"/>
        </w:rPr>
        <w:t xml:space="preserve">.  </w:t>
      </w:r>
    </w:p>
    <w:p w:rsidRPr="00EF50ED" w:rsidR="00082CDB" w:rsidP="00203CFB" w:rsidRDefault="00082CDB" w14:paraId="1895A340" w14:textId="77777777">
      <w:pPr>
        <w:jc w:val="both"/>
        <w:rPr>
          <w:rFonts w:ascii="Arial" w:hAnsi="Arial" w:cs="Arial"/>
          <w:lang w:val="en-GB"/>
        </w:rPr>
      </w:pPr>
    </w:p>
    <w:p w:rsidRPr="00EF50ED" w:rsidR="00CD2DCB" w:rsidP="00203CFB" w:rsidRDefault="00082CDB" w14:paraId="3FA49402" w14:textId="77777777">
      <w:pPr>
        <w:jc w:val="both"/>
        <w:rPr>
          <w:rFonts w:ascii="Arial" w:hAnsi="Arial" w:cs="Arial"/>
          <w:lang w:val="en-GB"/>
        </w:rPr>
      </w:pPr>
      <w:r w:rsidRPr="00EF50ED">
        <w:rPr>
          <w:rFonts w:ascii="Arial" w:hAnsi="Arial" w:cs="Arial"/>
          <w:lang w:val="en-GB"/>
        </w:rPr>
        <w:t xml:space="preserve">The Law Centre therefore operates a system to monitor the diversity of its client base according to the </w:t>
      </w:r>
      <w:r w:rsidRPr="00EF50ED" w:rsidR="00CD2DCB">
        <w:rPr>
          <w:rFonts w:ascii="Arial" w:hAnsi="Arial" w:cs="Arial"/>
          <w:lang w:val="en-GB"/>
        </w:rPr>
        <w:t>protected characteristics</w:t>
      </w:r>
      <w:r w:rsidRPr="00EF50ED" w:rsidR="00006439">
        <w:rPr>
          <w:rFonts w:ascii="Arial" w:hAnsi="Arial" w:cs="Arial"/>
          <w:lang w:val="en-GB"/>
        </w:rPr>
        <w:t>.</w:t>
      </w:r>
      <w:r w:rsidRPr="00EF50ED" w:rsidR="00CD2DCB">
        <w:rPr>
          <w:rFonts w:ascii="Arial" w:hAnsi="Arial" w:cs="Arial"/>
          <w:lang w:val="en-GB"/>
        </w:rPr>
        <w:t xml:space="preserve"> </w:t>
      </w:r>
      <w:r w:rsidRPr="00EF50ED" w:rsidR="00006439">
        <w:rPr>
          <w:rFonts w:ascii="Arial" w:hAnsi="Arial" w:cs="Arial"/>
          <w:lang w:val="en-GB"/>
        </w:rPr>
        <w:t xml:space="preserve">The profile of our clients is compared to the community profile on an annual basis to help inform our business planning. </w:t>
      </w:r>
    </w:p>
    <w:p w:rsidRPr="00EF50ED" w:rsidR="00006439" w:rsidP="00203CFB" w:rsidRDefault="00006439" w14:paraId="27CEEEB0" w14:textId="77777777">
      <w:pPr>
        <w:jc w:val="both"/>
        <w:rPr>
          <w:rFonts w:ascii="Arial" w:hAnsi="Arial" w:cs="Arial"/>
          <w:lang w:val="en-GB"/>
        </w:rPr>
      </w:pPr>
    </w:p>
    <w:p w:rsidRPr="00EF50ED" w:rsidR="00006439" w:rsidP="00203CFB" w:rsidRDefault="00006439" w14:paraId="48A7A73C" w14:textId="77777777">
      <w:pPr>
        <w:jc w:val="both"/>
        <w:rPr>
          <w:rFonts w:ascii="Arial" w:hAnsi="Arial" w:cs="Arial"/>
          <w:lang w:val="en-GB"/>
        </w:rPr>
      </w:pPr>
      <w:r w:rsidRPr="00EF50ED">
        <w:rPr>
          <w:rFonts w:ascii="Arial" w:hAnsi="Arial" w:cs="Arial"/>
          <w:lang w:val="en-GB"/>
        </w:rPr>
        <w:t xml:space="preserve">In addition all applicants for paid jobs, trusteeships, and volunteer positions are asked to fill in an anonymous monitoring form. The results of this are analysed and provided to the Trustee Board and shared with staff on an annual basis. </w:t>
      </w:r>
    </w:p>
    <w:p w:rsidRPr="00EF50ED" w:rsidR="00006439" w:rsidP="00006439" w:rsidRDefault="00006439" w14:paraId="62C785B5" w14:textId="77777777">
      <w:pPr>
        <w:ind w:left="-1151"/>
        <w:jc w:val="both"/>
        <w:rPr>
          <w:sz w:val="22"/>
          <w:lang w:val="en-GB"/>
        </w:rPr>
      </w:pPr>
      <w:r w:rsidRPr="00EF50ED">
        <w:rPr>
          <w:sz w:val="22"/>
          <w:lang w:val="en-GB"/>
        </w:rPr>
        <w:tab/>
      </w:r>
      <w:r w:rsidRPr="00EF50ED">
        <w:rPr>
          <w:sz w:val="22"/>
          <w:lang w:val="en-GB"/>
        </w:rPr>
        <w:tab/>
      </w:r>
    </w:p>
    <w:p w:rsidRPr="00EF50ED" w:rsidR="00006439" w:rsidP="00203CFB" w:rsidRDefault="00006439" w14:paraId="1A2D3105" w14:textId="38F2408C">
      <w:pPr>
        <w:ind w:hanging="1151"/>
        <w:jc w:val="both"/>
        <w:rPr>
          <w:rFonts w:ascii="Arial" w:hAnsi="Arial" w:cs="Arial"/>
          <w:b/>
          <w:lang w:val="en-GB"/>
        </w:rPr>
      </w:pPr>
      <w:r w:rsidRPr="00EF50ED">
        <w:rPr>
          <w:sz w:val="22"/>
          <w:lang w:val="en-GB"/>
        </w:rPr>
        <w:tab/>
      </w:r>
      <w:r w:rsidRPr="00EF50ED">
        <w:rPr>
          <w:rFonts w:ascii="Arial" w:hAnsi="Arial" w:cs="Arial"/>
          <w:b/>
          <w:lang w:val="en-GB"/>
        </w:rPr>
        <w:t xml:space="preserve">Review of this policy </w:t>
      </w:r>
    </w:p>
    <w:p w:rsidRPr="00EF50ED" w:rsidR="00006439" w:rsidP="00006439" w:rsidRDefault="00006439" w14:paraId="52BE4A42" w14:textId="77777777">
      <w:pPr>
        <w:ind w:hanging="1151"/>
        <w:jc w:val="both"/>
        <w:rPr>
          <w:rFonts w:ascii="Arial" w:hAnsi="Arial" w:cs="Arial"/>
          <w:lang w:val="en-GB"/>
        </w:rPr>
      </w:pPr>
    </w:p>
    <w:p w:rsidRPr="00EF50ED" w:rsidR="00006439" w:rsidP="00203CFB" w:rsidRDefault="00006439" w14:paraId="69339DB7" w14:textId="77777777">
      <w:pPr>
        <w:jc w:val="both"/>
        <w:rPr>
          <w:rFonts w:ascii="Arial" w:hAnsi="Arial" w:cs="Arial"/>
          <w:lang w:val="en-GB"/>
        </w:rPr>
      </w:pPr>
      <w:r w:rsidRPr="00EF50ED">
        <w:rPr>
          <w:rFonts w:ascii="Arial" w:hAnsi="Arial" w:cs="Arial"/>
          <w:lang w:val="en-GB"/>
        </w:rPr>
        <w:t>The implementation of the policy will be reviewed at regular intervals by the Director and HR sub-committee. It will be discussed at the Law Centre’s Business Planning Day.</w:t>
      </w:r>
    </w:p>
    <w:p w:rsidRPr="00EF50ED" w:rsidR="00006439" w:rsidP="00203CFB" w:rsidRDefault="00006439" w14:paraId="7C366A37" w14:textId="77777777">
      <w:pPr>
        <w:jc w:val="both"/>
        <w:rPr>
          <w:rFonts w:ascii="Arial" w:hAnsi="Arial" w:cs="Arial"/>
          <w:lang w:val="en-GB"/>
        </w:rPr>
      </w:pPr>
    </w:p>
    <w:p w:rsidRPr="00EF50ED" w:rsidR="00006439" w:rsidP="00203CFB" w:rsidRDefault="00006439" w14:paraId="4E95C008" w14:textId="77777777">
      <w:pPr>
        <w:jc w:val="both"/>
        <w:rPr>
          <w:rFonts w:ascii="Arial" w:hAnsi="Arial" w:cs="Arial"/>
          <w:lang w:val="en-GB"/>
        </w:rPr>
      </w:pPr>
      <w:r w:rsidRPr="00EF50ED">
        <w:rPr>
          <w:rFonts w:ascii="Arial" w:hAnsi="Arial" w:cs="Arial"/>
          <w:lang w:val="en-GB"/>
        </w:rPr>
        <w:t>The following information will form part of the review process:</w:t>
      </w:r>
    </w:p>
    <w:p w:rsidRPr="00EF50ED" w:rsidR="00006439" w:rsidP="00006439" w:rsidRDefault="00006439" w14:paraId="61F4DD14" w14:textId="77777777">
      <w:pPr>
        <w:pStyle w:val="ListParagraph"/>
        <w:numPr>
          <w:ilvl w:val="0"/>
          <w:numId w:val="2"/>
        </w:numPr>
        <w:jc w:val="both"/>
        <w:rPr>
          <w:rFonts w:ascii="Arial" w:hAnsi="Arial" w:cs="Arial"/>
          <w:lang w:val="en-GB"/>
        </w:rPr>
      </w:pPr>
      <w:r w:rsidRPr="00EF50ED">
        <w:rPr>
          <w:rFonts w:ascii="Arial" w:hAnsi="Arial" w:cs="Arial"/>
          <w:lang w:val="en-GB"/>
        </w:rPr>
        <w:t xml:space="preserve">Profile of job applicants </w:t>
      </w:r>
      <w:r w:rsidR="00231E7C">
        <w:rPr>
          <w:rFonts w:ascii="Arial" w:hAnsi="Arial" w:cs="Arial"/>
          <w:lang w:val="en-GB"/>
        </w:rPr>
        <w:t>and candidates short-listed for interview</w:t>
      </w:r>
    </w:p>
    <w:p w:rsidRPr="00EF50ED" w:rsidR="00006439" w:rsidP="00006439" w:rsidRDefault="00006439" w14:paraId="09D230DF" w14:textId="77777777">
      <w:pPr>
        <w:pStyle w:val="ListParagraph"/>
        <w:numPr>
          <w:ilvl w:val="0"/>
          <w:numId w:val="2"/>
        </w:numPr>
        <w:jc w:val="both"/>
        <w:rPr>
          <w:rFonts w:ascii="Arial" w:hAnsi="Arial" w:cs="Arial"/>
          <w:lang w:val="en-GB"/>
        </w:rPr>
      </w:pPr>
      <w:r w:rsidRPr="00EF50ED">
        <w:rPr>
          <w:rFonts w:ascii="Arial" w:hAnsi="Arial" w:cs="Arial"/>
          <w:lang w:val="en-GB"/>
        </w:rPr>
        <w:t>Profile of staff and volunteers</w:t>
      </w:r>
    </w:p>
    <w:p w:rsidRPr="00EF50ED" w:rsidR="00006439" w:rsidP="00006439" w:rsidRDefault="00006439" w14:paraId="5FA97E00" w14:textId="77777777">
      <w:pPr>
        <w:pStyle w:val="ListParagraph"/>
        <w:numPr>
          <w:ilvl w:val="0"/>
          <w:numId w:val="2"/>
        </w:numPr>
        <w:jc w:val="both"/>
        <w:rPr>
          <w:rFonts w:ascii="Arial" w:hAnsi="Arial" w:cs="Arial"/>
          <w:lang w:val="en-GB"/>
        </w:rPr>
      </w:pPr>
      <w:r w:rsidRPr="00EF50ED">
        <w:rPr>
          <w:rFonts w:ascii="Arial" w:hAnsi="Arial" w:cs="Arial"/>
          <w:lang w:val="en-GB"/>
        </w:rPr>
        <w:t>Profile of Trustees</w:t>
      </w:r>
    </w:p>
    <w:p w:rsidRPr="00EF50ED" w:rsidR="00006439" w:rsidP="00006439" w:rsidRDefault="00006439" w14:paraId="0453BF8A" w14:textId="77777777">
      <w:pPr>
        <w:pStyle w:val="ListParagraph"/>
        <w:numPr>
          <w:ilvl w:val="0"/>
          <w:numId w:val="2"/>
        </w:numPr>
        <w:jc w:val="both"/>
        <w:rPr>
          <w:rFonts w:ascii="Arial" w:hAnsi="Arial" w:cs="Arial"/>
          <w:lang w:val="en-GB"/>
        </w:rPr>
      </w:pPr>
      <w:r w:rsidRPr="00EF50ED">
        <w:rPr>
          <w:rFonts w:ascii="Arial" w:hAnsi="Arial" w:cs="Arial"/>
          <w:lang w:val="en-GB"/>
        </w:rPr>
        <w:t xml:space="preserve">Complaints and disciplinary issues re breaches of the policy </w:t>
      </w:r>
    </w:p>
    <w:p w:rsidRPr="00EF50ED" w:rsidR="00006439" w:rsidP="00006439" w:rsidRDefault="00006439" w14:paraId="1BE7B613" w14:textId="77777777">
      <w:pPr>
        <w:pStyle w:val="ListParagraph"/>
        <w:numPr>
          <w:ilvl w:val="0"/>
          <w:numId w:val="2"/>
        </w:numPr>
        <w:jc w:val="both"/>
        <w:rPr>
          <w:rFonts w:ascii="Arial" w:hAnsi="Arial" w:cs="Arial"/>
          <w:lang w:val="en-GB"/>
        </w:rPr>
      </w:pPr>
      <w:r w:rsidRPr="00EF50ED">
        <w:rPr>
          <w:rFonts w:ascii="Arial" w:hAnsi="Arial" w:cs="Arial"/>
          <w:lang w:val="en-GB"/>
        </w:rPr>
        <w:t>Profile of service users</w:t>
      </w:r>
    </w:p>
    <w:p w:rsidRPr="00EF50ED" w:rsidR="00006439" w:rsidP="00006439" w:rsidRDefault="00006439" w14:paraId="2340BF6F" w14:textId="77777777">
      <w:pPr>
        <w:pStyle w:val="ListParagraph"/>
        <w:numPr>
          <w:ilvl w:val="0"/>
          <w:numId w:val="2"/>
        </w:numPr>
        <w:jc w:val="both"/>
        <w:rPr>
          <w:rFonts w:ascii="Arial" w:hAnsi="Arial" w:cs="Arial"/>
          <w:lang w:val="en-GB"/>
        </w:rPr>
      </w:pPr>
      <w:r w:rsidRPr="00EF50ED">
        <w:rPr>
          <w:rFonts w:ascii="Arial" w:hAnsi="Arial" w:cs="Arial"/>
          <w:lang w:val="en-GB"/>
        </w:rPr>
        <w:t>Details of training/induction on the policy</w:t>
      </w:r>
    </w:p>
    <w:p w:rsidRPr="00EF50ED" w:rsidR="00006439" w:rsidP="00006439" w:rsidRDefault="00006439" w14:paraId="05FCD893" w14:textId="77777777">
      <w:pPr>
        <w:pStyle w:val="ListParagraph"/>
        <w:numPr>
          <w:ilvl w:val="0"/>
          <w:numId w:val="2"/>
        </w:numPr>
        <w:jc w:val="both"/>
        <w:rPr>
          <w:rFonts w:ascii="Arial" w:hAnsi="Arial" w:cs="Arial"/>
          <w:lang w:val="en-GB"/>
        </w:rPr>
      </w:pPr>
      <w:r w:rsidRPr="00EF50ED">
        <w:rPr>
          <w:rFonts w:ascii="Arial" w:hAnsi="Arial" w:cs="Arial"/>
          <w:lang w:val="en-GB"/>
        </w:rPr>
        <w:t>Details of requests for reasonable adjustments for staff and outcomes</w:t>
      </w:r>
    </w:p>
    <w:p w:rsidRPr="00EF50ED" w:rsidR="00006439" w:rsidP="00006439" w:rsidRDefault="00006439" w14:paraId="500D2B4F" w14:textId="77777777">
      <w:pPr>
        <w:pStyle w:val="ListParagraph"/>
        <w:numPr>
          <w:ilvl w:val="0"/>
          <w:numId w:val="2"/>
        </w:numPr>
        <w:jc w:val="both"/>
        <w:rPr>
          <w:rFonts w:ascii="Arial" w:hAnsi="Arial" w:cs="Arial"/>
          <w:lang w:val="en-GB"/>
        </w:rPr>
      </w:pPr>
      <w:r w:rsidRPr="00EF50ED">
        <w:rPr>
          <w:rFonts w:ascii="Arial" w:hAnsi="Arial" w:cs="Arial"/>
          <w:lang w:val="en-GB"/>
        </w:rPr>
        <w:t>Details of requests for reasonable adjustments for service users and outcomes</w:t>
      </w:r>
    </w:p>
    <w:p w:rsidRPr="00EF50ED" w:rsidR="00006439" w:rsidP="00006439" w:rsidRDefault="00006439" w14:paraId="24436079" w14:textId="77777777">
      <w:pPr>
        <w:pStyle w:val="ListParagraph"/>
        <w:jc w:val="both"/>
        <w:rPr>
          <w:rFonts w:ascii="Arial" w:hAnsi="Arial" w:cs="Arial"/>
          <w:lang w:val="en-GB"/>
        </w:rPr>
      </w:pPr>
    </w:p>
    <w:p w:rsidRPr="00EF50ED" w:rsidR="00653DDD" w:rsidP="00C557FA" w:rsidRDefault="00653DDD" w14:paraId="47D8D594" w14:textId="77777777">
      <w:pPr>
        <w:ind w:hanging="1151"/>
        <w:jc w:val="both"/>
        <w:rPr>
          <w:rFonts w:ascii="Arial" w:hAnsi="Arial" w:cs="Arial"/>
          <w:lang w:val="en-GB"/>
        </w:rPr>
      </w:pPr>
    </w:p>
    <w:p w:rsidRPr="00EF50ED" w:rsidR="002F418C" w:rsidP="00203CFB" w:rsidRDefault="00807710" w14:paraId="5F71BC6B" w14:textId="21488E26">
      <w:pPr>
        <w:jc w:val="both"/>
      </w:pPr>
      <w:r w:rsidRPr="00807710">
        <w:rPr>
          <w:rFonts w:ascii="Arial" w:hAnsi="Arial" w:cs="Arial"/>
          <w:b/>
          <w:bCs/>
          <w:lang w:val="en-GB"/>
        </w:rPr>
        <w:t>Policy reviewed November 202</w:t>
      </w:r>
      <w:r w:rsidR="008727E0">
        <w:rPr>
          <w:rFonts w:ascii="Arial" w:hAnsi="Arial" w:cs="Arial"/>
          <w:b/>
          <w:bCs/>
          <w:lang w:val="en-GB"/>
        </w:rPr>
        <w:t>3</w:t>
      </w:r>
      <w:r w:rsidRPr="00807710">
        <w:rPr>
          <w:rFonts w:ascii="Arial" w:hAnsi="Arial" w:cs="Arial"/>
          <w:b/>
          <w:bCs/>
          <w:lang w:val="en-GB"/>
        </w:rPr>
        <w:t xml:space="preserve"> </w:t>
      </w:r>
    </w:p>
    <w:sectPr w:rsidRPr="00EF50ED" w:rsidR="002F418C" w:rsidSect="00203CFB">
      <w:footerReference w:type="even" r:id="rId11"/>
      <w:footerReference w:type="default" r:id="rId12"/>
      <w:footerReference w:type="first" r:id="rId13"/>
      <w:pgSz w:w="12240" w:h="15840" w:orient="portrait" w:code="1"/>
      <w:pgMar w:top="1021" w:right="1440" w:bottom="1021"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E40E4F" w:rsidRDefault="00E40E4F" w14:paraId="31E591BB" w14:textId="77777777">
      <w:r>
        <w:separator/>
      </w:r>
    </w:p>
  </w:endnote>
  <w:endnote w:type="continuationSeparator" w:id="0">
    <w:p w:rsidR="00E40E4F" w:rsidRDefault="00E40E4F" w14:paraId="5DCECEA0" w14:textId="77777777">
      <w:r>
        <w:continuationSeparator/>
      </w:r>
    </w:p>
  </w:endnote>
  <w:endnote w:type="continuationNotice" w:id="1">
    <w:p w:rsidR="00E40E4F" w:rsidRDefault="00E40E4F" w14:paraId="7688385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Calibr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562A4" w:rsidP="00E53BFD" w:rsidRDefault="00E562A4" w14:paraId="77F4E614" w14:textId="77777777">
    <w:pPr>
      <w:pStyle w:val="Footer"/>
      <w:framePr w:wrap="around" w:hAnchor="margin" w:v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E562A4" w:rsidP="008A058B" w:rsidRDefault="00E562A4" w14:paraId="092B9471"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562A4" w:rsidRDefault="00E562A4" w14:paraId="2494AFED" w14:textId="77777777">
    <w:pPr>
      <w:pStyle w:val="Footer"/>
      <w:jc w:val="center"/>
      <w:rPr>
        <w:b/>
      </w:rPr>
    </w:pPr>
    <w:r w:rsidRPr="00747893">
      <w:rPr>
        <w:rFonts w:ascii="Arial" w:hAnsi="Arial" w:cs="Arial"/>
      </w:rPr>
      <w:t xml:space="preserve">Page </w:t>
    </w:r>
    <w:r w:rsidRPr="00747893">
      <w:rPr>
        <w:rFonts w:ascii="Arial" w:hAnsi="Arial" w:cs="Arial"/>
        <w:b/>
      </w:rPr>
      <w:fldChar w:fldCharType="begin"/>
    </w:r>
    <w:r w:rsidRPr="00747893">
      <w:rPr>
        <w:rFonts w:ascii="Arial" w:hAnsi="Arial" w:cs="Arial"/>
        <w:b/>
      </w:rPr>
      <w:instrText xml:space="preserve"> PAGE </w:instrText>
    </w:r>
    <w:r w:rsidRPr="00747893">
      <w:rPr>
        <w:rFonts w:ascii="Arial" w:hAnsi="Arial" w:cs="Arial"/>
        <w:b/>
      </w:rPr>
      <w:fldChar w:fldCharType="separate"/>
    </w:r>
    <w:r w:rsidR="00B22E30">
      <w:rPr>
        <w:rFonts w:ascii="Arial" w:hAnsi="Arial" w:cs="Arial"/>
        <w:b/>
        <w:noProof/>
      </w:rPr>
      <w:t>1</w:t>
    </w:r>
    <w:r w:rsidRPr="00747893">
      <w:rPr>
        <w:rFonts w:ascii="Arial" w:hAnsi="Arial" w:cs="Arial"/>
        <w:b/>
      </w:rPr>
      <w:fldChar w:fldCharType="end"/>
    </w:r>
    <w:r w:rsidRPr="00747893">
      <w:rPr>
        <w:rFonts w:ascii="Arial" w:hAnsi="Arial" w:cs="Arial"/>
      </w:rPr>
      <w:t xml:space="preserve"> of </w:t>
    </w:r>
    <w:r w:rsidRPr="00747893">
      <w:rPr>
        <w:rFonts w:ascii="Arial" w:hAnsi="Arial" w:cs="Arial"/>
        <w:b/>
      </w:rPr>
      <w:fldChar w:fldCharType="begin"/>
    </w:r>
    <w:r w:rsidRPr="00747893">
      <w:rPr>
        <w:rFonts w:ascii="Arial" w:hAnsi="Arial" w:cs="Arial"/>
        <w:b/>
      </w:rPr>
      <w:instrText xml:space="preserve"> NUMPAGES  </w:instrText>
    </w:r>
    <w:r w:rsidRPr="00747893">
      <w:rPr>
        <w:rFonts w:ascii="Arial" w:hAnsi="Arial" w:cs="Arial"/>
        <w:b/>
      </w:rPr>
      <w:fldChar w:fldCharType="separate"/>
    </w:r>
    <w:r w:rsidR="00B22E30">
      <w:rPr>
        <w:rFonts w:ascii="Arial" w:hAnsi="Arial" w:cs="Arial"/>
        <w:b/>
        <w:noProof/>
      </w:rPr>
      <w:t>6</w:t>
    </w:r>
    <w:r w:rsidRPr="00747893">
      <w:rPr>
        <w:rFonts w:ascii="Arial" w:hAnsi="Arial" w:cs="Arial"/>
        <w:b/>
      </w:rPr>
      <w:fldChar w:fldCharType="end"/>
    </w:r>
  </w:p>
  <w:p w:rsidRPr="00995485" w:rsidR="00E562A4" w:rsidP="00995485" w:rsidRDefault="00E562A4" w14:paraId="772DE1CC" w14:textId="77777777">
    <w:pPr>
      <w:pStyle w:val="Footer"/>
    </w:pPr>
    <w:r>
      <w:rPr>
        <w:rFonts w:ascii="Arial" w:hAnsi="Arial" w:cs="Arial"/>
        <w:sz w:val="22"/>
        <w:szCs w:val="22"/>
      </w:rPr>
      <w:t xml:space="preserve">June 2019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562A4" w:rsidRDefault="00E562A4" w14:paraId="43485B66" w14:textId="77777777">
    <w:pPr>
      <w:pStyle w:val="Footer"/>
    </w:pPr>
    <w:r>
      <w:t>[Type text]</w:t>
    </w:r>
  </w:p>
  <w:p w:rsidR="00E562A4" w:rsidRDefault="00E562A4" w14:paraId="49E72754"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E40E4F" w:rsidRDefault="00E40E4F" w14:paraId="27AE4067" w14:textId="77777777">
      <w:r>
        <w:separator/>
      </w:r>
    </w:p>
  </w:footnote>
  <w:footnote w:type="continuationSeparator" w:id="0">
    <w:p w:rsidR="00E40E4F" w:rsidRDefault="00E40E4F" w14:paraId="2EC5D9E4" w14:textId="77777777">
      <w:r>
        <w:continuationSeparator/>
      </w:r>
    </w:p>
  </w:footnote>
  <w:footnote w:type="continuationNotice" w:id="1">
    <w:p w:rsidR="00E40E4F" w:rsidRDefault="00E40E4F" w14:paraId="249946BD" w14:textId="7777777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4D0FA3"/>
    <w:multiLevelType w:val="hybridMultilevel"/>
    <w:tmpl w:val="0ACEC15C"/>
    <w:lvl w:ilvl="0" w:tplc="08090001">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Arial"/>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Arial"/>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Arial"/>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1" w15:restartNumberingAfterBreak="0">
    <w:nsid w:val="09D3246C"/>
    <w:multiLevelType w:val="hybridMultilevel"/>
    <w:tmpl w:val="35AA012C"/>
    <w:lvl w:ilvl="0" w:tplc="692E6FEE">
      <w:start w:val="1"/>
      <w:numFmt w:val="bullet"/>
      <w:lvlText w:val=""/>
      <w:lvlJc w:val="left"/>
      <w:pPr>
        <w:tabs>
          <w:tab w:val="num" w:pos="360"/>
        </w:tabs>
        <w:ind w:left="36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Arial"/>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Arial"/>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Arial"/>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AE94A46"/>
    <w:multiLevelType w:val="hybridMultilevel"/>
    <w:tmpl w:val="1C764AC2"/>
    <w:lvl w:ilvl="0" w:tplc="FFFFFFFF">
      <w:start w:val="1"/>
      <w:numFmt w:val="bullet"/>
      <w:pStyle w:val="OfficeManualSubHeading"/>
      <w:lvlText w:val=""/>
      <w:lvlJc w:val="left"/>
      <w:pPr>
        <w:ind w:left="753" w:hanging="360"/>
      </w:pPr>
      <w:rPr>
        <w:rFonts w:hint="default" w:ascii="Symbol" w:hAnsi="Symbol"/>
      </w:rPr>
    </w:lvl>
    <w:lvl w:ilvl="1" w:tplc="08090003" w:tentative="1">
      <w:start w:val="1"/>
      <w:numFmt w:val="bullet"/>
      <w:lvlText w:val="o"/>
      <w:lvlJc w:val="left"/>
      <w:pPr>
        <w:ind w:left="1473" w:hanging="360"/>
      </w:pPr>
      <w:rPr>
        <w:rFonts w:hint="default" w:ascii="Courier New" w:hAnsi="Courier New" w:cs="Courier New"/>
      </w:rPr>
    </w:lvl>
    <w:lvl w:ilvl="2" w:tplc="08090005" w:tentative="1">
      <w:start w:val="1"/>
      <w:numFmt w:val="bullet"/>
      <w:lvlText w:val=""/>
      <w:lvlJc w:val="left"/>
      <w:pPr>
        <w:ind w:left="2193" w:hanging="360"/>
      </w:pPr>
      <w:rPr>
        <w:rFonts w:hint="default" w:ascii="Wingdings" w:hAnsi="Wingdings"/>
      </w:rPr>
    </w:lvl>
    <w:lvl w:ilvl="3" w:tplc="08090001" w:tentative="1">
      <w:start w:val="1"/>
      <w:numFmt w:val="bullet"/>
      <w:lvlText w:val=""/>
      <w:lvlJc w:val="left"/>
      <w:pPr>
        <w:ind w:left="2913" w:hanging="360"/>
      </w:pPr>
      <w:rPr>
        <w:rFonts w:hint="default" w:ascii="Symbol" w:hAnsi="Symbol"/>
      </w:rPr>
    </w:lvl>
    <w:lvl w:ilvl="4" w:tplc="08090003" w:tentative="1">
      <w:start w:val="1"/>
      <w:numFmt w:val="bullet"/>
      <w:lvlText w:val="o"/>
      <w:lvlJc w:val="left"/>
      <w:pPr>
        <w:ind w:left="3633" w:hanging="360"/>
      </w:pPr>
      <w:rPr>
        <w:rFonts w:hint="default" w:ascii="Courier New" w:hAnsi="Courier New" w:cs="Courier New"/>
      </w:rPr>
    </w:lvl>
    <w:lvl w:ilvl="5" w:tplc="08090005" w:tentative="1">
      <w:start w:val="1"/>
      <w:numFmt w:val="bullet"/>
      <w:lvlText w:val=""/>
      <w:lvlJc w:val="left"/>
      <w:pPr>
        <w:ind w:left="4353" w:hanging="360"/>
      </w:pPr>
      <w:rPr>
        <w:rFonts w:hint="default" w:ascii="Wingdings" w:hAnsi="Wingdings"/>
      </w:rPr>
    </w:lvl>
    <w:lvl w:ilvl="6" w:tplc="08090001" w:tentative="1">
      <w:start w:val="1"/>
      <w:numFmt w:val="bullet"/>
      <w:lvlText w:val=""/>
      <w:lvlJc w:val="left"/>
      <w:pPr>
        <w:ind w:left="5073" w:hanging="360"/>
      </w:pPr>
      <w:rPr>
        <w:rFonts w:hint="default" w:ascii="Symbol" w:hAnsi="Symbol"/>
      </w:rPr>
    </w:lvl>
    <w:lvl w:ilvl="7" w:tplc="08090003" w:tentative="1">
      <w:start w:val="1"/>
      <w:numFmt w:val="bullet"/>
      <w:lvlText w:val="o"/>
      <w:lvlJc w:val="left"/>
      <w:pPr>
        <w:ind w:left="5793" w:hanging="360"/>
      </w:pPr>
      <w:rPr>
        <w:rFonts w:hint="default" w:ascii="Courier New" w:hAnsi="Courier New" w:cs="Courier New"/>
      </w:rPr>
    </w:lvl>
    <w:lvl w:ilvl="8" w:tplc="08090005" w:tentative="1">
      <w:start w:val="1"/>
      <w:numFmt w:val="bullet"/>
      <w:lvlText w:val=""/>
      <w:lvlJc w:val="left"/>
      <w:pPr>
        <w:ind w:left="6513" w:hanging="360"/>
      </w:pPr>
      <w:rPr>
        <w:rFonts w:hint="default" w:ascii="Wingdings" w:hAnsi="Wingdings"/>
      </w:rPr>
    </w:lvl>
  </w:abstractNum>
  <w:abstractNum w:abstractNumId="3" w15:restartNumberingAfterBreak="0">
    <w:nsid w:val="13C77C56"/>
    <w:multiLevelType w:val="hybridMultilevel"/>
    <w:tmpl w:val="88D8537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D8045EC"/>
    <w:multiLevelType w:val="hybridMultilevel"/>
    <w:tmpl w:val="E1D077FC"/>
    <w:lvl w:ilvl="0" w:tplc="08090001">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Arial"/>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Arial"/>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Arial"/>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5" w15:restartNumberingAfterBreak="0">
    <w:nsid w:val="45B56EE1"/>
    <w:multiLevelType w:val="hybridMultilevel"/>
    <w:tmpl w:val="D5EC58A0"/>
    <w:lvl w:ilvl="0" w:tplc="45DC90CA">
      <w:start w:val="2"/>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0DF4A4C"/>
    <w:multiLevelType w:val="hybridMultilevel"/>
    <w:tmpl w:val="F18625F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5D8209AB"/>
    <w:multiLevelType w:val="hybridMultilevel"/>
    <w:tmpl w:val="3F1EF404"/>
    <w:lvl w:ilvl="0" w:tplc="08090001">
      <w:start w:val="1"/>
      <w:numFmt w:val="bullet"/>
      <w:lvlText w:val=""/>
      <w:lvlJc w:val="left"/>
      <w:pPr>
        <w:ind w:left="1080" w:hanging="360"/>
      </w:pPr>
      <w:rPr>
        <w:rFonts w:hint="default" w:ascii="Symbol" w:hAnsi="Symbo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8" w15:restartNumberingAfterBreak="0">
    <w:nsid w:val="6EC00F6F"/>
    <w:multiLevelType w:val="hybridMultilevel"/>
    <w:tmpl w:val="D738FA7A"/>
    <w:lvl w:ilvl="0" w:tplc="08090001">
      <w:start w:val="1"/>
      <w:numFmt w:val="bullet"/>
      <w:lvlText w:val=""/>
      <w:lvlJc w:val="left"/>
      <w:pPr>
        <w:tabs>
          <w:tab w:val="num" w:pos="1080"/>
        </w:tabs>
        <w:ind w:left="1080" w:hanging="360"/>
      </w:pPr>
      <w:rPr>
        <w:rFonts w:hint="default" w:ascii="Symbol" w:hAnsi="Symbol"/>
      </w:rPr>
    </w:lvl>
    <w:lvl w:ilvl="1" w:tplc="08090003" w:tentative="1">
      <w:start w:val="1"/>
      <w:numFmt w:val="bullet"/>
      <w:lvlText w:val="o"/>
      <w:lvlJc w:val="left"/>
      <w:pPr>
        <w:tabs>
          <w:tab w:val="num" w:pos="1800"/>
        </w:tabs>
        <w:ind w:left="1800" w:hanging="360"/>
      </w:pPr>
      <w:rPr>
        <w:rFonts w:hint="default" w:ascii="Courier New" w:hAnsi="Courier New" w:cs="Arial"/>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Arial"/>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Arial"/>
      </w:rPr>
    </w:lvl>
    <w:lvl w:ilvl="8" w:tplc="08090005" w:tentative="1">
      <w:start w:val="1"/>
      <w:numFmt w:val="bullet"/>
      <w:lvlText w:val=""/>
      <w:lvlJc w:val="left"/>
      <w:pPr>
        <w:tabs>
          <w:tab w:val="num" w:pos="6840"/>
        </w:tabs>
        <w:ind w:left="6840" w:hanging="360"/>
      </w:pPr>
      <w:rPr>
        <w:rFonts w:hint="default" w:ascii="Wingdings" w:hAnsi="Wingdings"/>
      </w:rPr>
    </w:lvl>
  </w:abstractNum>
  <w:num w:numId="1" w16cid:durableId="246888472">
    <w:abstractNumId w:val="5"/>
  </w:num>
  <w:num w:numId="2" w16cid:durableId="26412395">
    <w:abstractNumId w:val="6"/>
  </w:num>
  <w:num w:numId="3" w16cid:durableId="1394816570">
    <w:abstractNumId w:val="7"/>
  </w:num>
  <w:num w:numId="4" w16cid:durableId="1207335587">
    <w:abstractNumId w:val="2"/>
  </w:num>
  <w:num w:numId="5" w16cid:durableId="737627646">
    <w:abstractNumId w:val="3"/>
  </w:num>
  <w:num w:numId="6" w16cid:durableId="838348117">
    <w:abstractNumId w:val="8"/>
  </w:num>
  <w:num w:numId="7" w16cid:durableId="1020550497">
    <w:abstractNumId w:val="0"/>
  </w:num>
  <w:num w:numId="8" w16cid:durableId="300378995">
    <w:abstractNumId w:val="4"/>
  </w:num>
  <w:num w:numId="9" w16cid:durableId="219287480">
    <w:abstractNumId w:val="1"/>
  </w:num>
  <w:numIdMacAtCleanup w:val="9"/>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writeProtection w:recommended="1"/>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isplayHorizont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3E31"/>
    <w:rsid w:val="00006439"/>
    <w:rsid w:val="00007FA3"/>
    <w:rsid w:val="000154A9"/>
    <w:rsid w:val="00033334"/>
    <w:rsid w:val="00036845"/>
    <w:rsid w:val="00041FBB"/>
    <w:rsid w:val="00046452"/>
    <w:rsid w:val="00052848"/>
    <w:rsid w:val="00052F60"/>
    <w:rsid w:val="00055A8E"/>
    <w:rsid w:val="00060BCA"/>
    <w:rsid w:val="000615F1"/>
    <w:rsid w:val="000669A0"/>
    <w:rsid w:val="00072D54"/>
    <w:rsid w:val="00077488"/>
    <w:rsid w:val="00077897"/>
    <w:rsid w:val="000809E0"/>
    <w:rsid w:val="00082CDB"/>
    <w:rsid w:val="00083557"/>
    <w:rsid w:val="0008477B"/>
    <w:rsid w:val="00086909"/>
    <w:rsid w:val="00093AF7"/>
    <w:rsid w:val="000978E7"/>
    <w:rsid w:val="000A1F15"/>
    <w:rsid w:val="000B218E"/>
    <w:rsid w:val="000B6C81"/>
    <w:rsid w:val="000C0C1F"/>
    <w:rsid w:val="000C4BB5"/>
    <w:rsid w:val="000D083A"/>
    <w:rsid w:val="000E0807"/>
    <w:rsid w:val="000F43B2"/>
    <w:rsid w:val="001005CF"/>
    <w:rsid w:val="00116522"/>
    <w:rsid w:val="00120E1D"/>
    <w:rsid w:val="00123A22"/>
    <w:rsid w:val="00134AC0"/>
    <w:rsid w:val="001679F2"/>
    <w:rsid w:val="0018757A"/>
    <w:rsid w:val="0019021D"/>
    <w:rsid w:val="001970DD"/>
    <w:rsid w:val="0019769B"/>
    <w:rsid w:val="001A1E34"/>
    <w:rsid w:val="001A71B6"/>
    <w:rsid w:val="001B1767"/>
    <w:rsid w:val="001B393F"/>
    <w:rsid w:val="001B6D38"/>
    <w:rsid w:val="001C18A6"/>
    <w:rsid w:val="001C699C"/>
    <w:rsid w:val="001D1443"/>
    <w:rsid w:val="001D6304"/>
    <w:rsid w:val="001E207E"/>
    <w:rsid w:val="001F32A7"/>
    <w:rsid w:val="001F4584"/>
    <w:rsid w:val="001F59F6"/>
    <w:rsid w:val="001F633E"/>
    <w:rsid w:val="00200231"/>
    <w:rsid w:val="00203CFB"/>
    <w:rsid w:val="0021267B"/>
    <w:rsid w:val="00213D2F"/>
    <w:rsid w:val="002166EA"/>
    <w:rsid w:val="00221904"/>
    <w:rsid w:val="00230257"/>
    <w:rsid w:val="00231E7C"/>
    <w:rsid w:val="002372B9"/>
    <w:rsid w:val="00255908"/>
    <w:rsid w:val="00257816"/>
    <w:rsid w:val="00261AA6"/>
    <w:rsid w:val="0027554D"/>
    <w:rsid w:val="00290948"/>
    <w:rsid w:val="00295CB5"/>
    <w:rsid w:val="00295FDB"/>
    <w:rsid w:val="0029785D"/>
    <w:rsid w:val="002B4F2D"/>
    <w:rsid w:val="002C19BF"/>
    <w:rsid w:val="002D68AA"/>
    <w:rsid w:val="002D754B"/>
    <w:rsid w:val="002E0029"/>
    <w:rsid w:val="002E6B03"/>
    <w:rsid w:val="002F18F7"/>
    <w:rsid w:val="002F36DD"/>
    <w:rsid w:val="002F418C"/>
    <w:rsid w:val="002F7546"/>
    <w:rsid w:val="0030268E"/>
    <w:rsid w:val="00303CB0"/>
    <w:rsid w:val="00311038"/>
    <w:rsid w:val="00311564"/>
    <w:rsid w:val="003124AF"/>
    <w:rsid w:val="00314B36"/>
    <w:rsid w:val="00315BB4"/>
    <w:rsid w:val="00316A5B"/>
    <w:rsid w:val="003309B3"/>
    <w:rsid w:val="00333483"/>
    <w:rsid w:val="00333521"/>
    <w:rsid w:val="003365C3"/>
    <w:rsid w:val="003454F8"/>
    <w:rsid w:val="003528A5"/>
    <w:rsid w:val="00356399"/>
    <w:rsid w:val="00361FE5"/>
    <w:rsid w:val="00374B75"/>
    <w:rsid w:val="00394FE6"/>
    <w:rsid w:val="003C2772"/>
    <w:rsid w:val="003D0227"/>
    <w:rsid w:val="003D2AE5"/>
    <w:rsid w:val="003D3509"/>
    <w:rsid w:val="003E318B"/>
    <w:rsid w:val="003E34C2"/>
    <w:rsid w:val="003E610F"/>
    <w:rsid w:val="003F2635"/>
    <w:rsid w:val="00401377"/>
    <w:rsid w:val="00401F48"/>
    <w:rsid w:val="004029CD"/>
    <w:rsid w:val="00405900"/>
    <w:rsid w:val="00412E11"/>
    <w:rsid w:val="0041536A"/>
    <w:rsid w:val="00417F90"/>
    <w:rsid w:val="00427FA4"/>
    <w:rsid w:val="00433A53"/>
    <w:rsid w:val="0044168D"/>
    <w:rsid w:val="00443633"/>
    <w:rsid w:val="00445A25"/>
    <w:rsid w:val="00447B77"/>
    <w:rsid w:val="004533D6"/>
    <w:rsid w:val="00454C49"/>
    <w:rsid w:val="00465DE5"/>
    <w:rsid w:val="00466327"/>
    <w:rsid w:val="00471C12"/>
    <w:rsid w:val="00472E3E"/>
    <w:rsid w:val="004844F6"/>
    <w:rsid w:val="00487D72"/>
    <w:rsid w:val="0049634F"/>
    <w:rsid w:val="004A2F47"/>
    <w:rsid w:val="004B64B1"/>
    <w:rsid w:val="004B7318"/>
    <w:rsid w:val="004C030D"/>
    <w:rsid w:val="004E0E0D"/>
    <w:rsid w:val="004F0E47"/>
    <w:rsid w:val="004F2A9E"/>
    <w:rsid w:val="004F2B27"/>
    <w:rsid w:val="004F2FF0"/>
    <w:rsid w:val="00512202"/>
    <w:rsid w:val="005158B5"/>
    <w:rsid w:val="00523C4A"/>
    <w:rsid w:val="0053643C"/>
    <w:rsid w:val="00540EE9"/>
    <w:rsid w:val="00542669"/>
    <w:rsid w:val="005477CE"/>
    <w:rsid w:val="00557827"/>
    <w:rsid w:val="005622D0"/>
    <w:rsid w:val="00563DAB"/>
    <w:rsid w:val="00565891"/>
    <w:rsid w:val="00567317"/>
    <w:rsid w:val="00590485"/>
    <w:rsid w:val="005974F0"/>
    <w:rsid w:val="005A278E"/>
    <w:rsid w:val="005B21BF"/>
    <w:rsid w:val="005B2F71"/>
    <w:rsid w:val="005B6880"/>
    <w:rsid w:val="005C46A6"/>
    <w:rsid w:val="005C74EA"/>
    <w:rsid w:val="005D0B81"/>
    <w:rsid w:val="005D4831"/>
    <w:rsid w:val="005D5633"/>
    <w:rsid w:val="005E4F9F"/>
    <w:rsid w:val="005E76A9"/>
    <w:rsid w:val="005F0938"/>
    <w:rsid w:val="005F39F4"/>
    <w:rsid w:val="005F4EC7"/>
    <w:rsid w:val="00601EF8"/>
    <w:rsid w:val="0060581D"/>
    <w:rsid w:val="006319CD"/>
    <w:rsid w:val="00635BB8"/>
    <w:rsid w:val="00650774"/>
    <w:rsid w:val="0065240A"/>
    <w:rsid w:val="00653DDD"/>
    <w:rsid w:val="00661E0D"/>
    <w:rsid w:val="00664F4C"/>
    <w:rsid w:val="00672FE1"/>
    <w:rsid w:val="00675A03"/>
    <w:rsid w:val="0067718F"/>
    <w:rsid w:val="00680C03"/>
    <w:rsid w:val="006854CD"/>
    <w:rsid w:val="0069409A"/>
    <w:rsid w:val="00694AE0"/>
    <w:rsid w:val="00695178"/>
    <w:rsid w:val="006C4AA1"/>
    <w:rsid w:val="006D0ECF"/>
    <w:rsid w:val="006D5905"/>
    <w:rsid w:val="006D73D0"/>
    <w:rsid w:val="006E045F"/>
    <w:rsid w:val="006F0489"/>
    <w:rsid w:val="006F6198"/>
    <w:rsid w:val="006F6CB6"/>
    <w:rsid w:val="00712B82"/>
    <w:rsid w:val="00717BAD"/>
    <w:rsid w:val="00720B9A"/>
    <w:rsid w:val="00723E5E"/>
    <w:rsid w:val="00725FB4"/>
    <w:rsid w:val="00727A06"/>
    <w:rsid w:val="007313D6"/>
    <w:rsid w:val="00732862"/>
    <w:rsid w:val="00735D1A"/>
    <w:rsid w:val="00742A11"/>
    <w:rsid w:val="00747893"/>
    <w:rsid w:val="00750DA6"/>
    <w:rsid w:val="00755345"/>
    <w:rsid w:val="007629D0"/>
    <w:rsid w:val="0076639F"/>
    <w:rsid w:val="007743FA"/>
    <w:rsid w:val="007840D6"/>
    <w:rsid w:val="00787036"/>
    <w:rsid w:val="007A249A"/>
    <w:rsid w:val="007B01AC"/>
    <w:rsid w:val="007B2442"/>
    <w:rsid w:val="007B3E50"/>
    <w:rsid w:val="007B53FA"/>
    <w:rsid w:val="007B54DC"/>
    <w:rsid w:val="007C0A0E"/>
    <w:rsid w:val="007C4004"/>
    <w:rsid w:val="007C4C65"/>
    <w:rsid w:val="007C7463"/>
    <w:rsid w:val="007D01BA"/>
    <w:rsid w:val="007D629E"/>
    <w:rsid w:val="007D75F9"/>
    <w:rsid w:val="007E04C8"/>
    <w:rsid w:val="007F434A"/>
    <w:rsid w:val="007F5C09"/>
    <w:rsid w:val="00807710"/>
    <w:rsid w:val="00810AC8"/>
    <w:rsid w:val="00814A71"/>
    <w:rsid w:val="00826A0F"/>
    <w:rsid w:val="00837915"/>
    <w:rsid w:val="00854854"/>
    <w:rsid w:val="00856E15"/>
    <w:rsid w:val="00861BF3"/>
    <w:rsid w:val="008727E0"/>
    <w:rsid w:val="00880AA4"/>
    <w:rsid w:val="00883950"/>
    <w:rsid w:val="00884055"/>
    <w:rsid w:val="00884B90"/>
    <w:rsid w:val="008A058B"/>
    <w:rsid w:val="008B357D"/>
    <w:rsid w:val="008C2CBC"/>
    <w:rsid w:val="008C5868"/>
    <w:rsid w:val="008C6054"/>
    <w:rsid w:val="008D78B5"/>
    <w:rsid w:val="008E544F"/>
    <w:rsid w:val="008F40EC"/>
    <w:rsid w:val="008F68B6"/>
    <w:rsid w:val="00901038"/>
    <w:rsid w:val="0091250D"/>
    <w:rsid w:val="009155DF"/>
    <w:rsid w:val="00922693"/>
    <w:rsid w:val="00926632"/>
    <w:rsid w:val="0092688A"/>
    <w:rsid w:val="00927DFB"/>
    <w:rsid w:val="00930BCF"/>
    <w:rsid w:val="00935679"/>
    <w:rsid w:val="009474B2"/>
    <w:rsid w:val="00952D1C"/>
    <w:rsid w:val="00957B5F"/>
    <w:rsid w:val="00961993"/>
    <w:rsid w:val="009634DC"/>
    <w:rsid w:val="009756EE"/>
    <w:rsid w:val="00977445"/>
    <w:rsid w:val="00995485"/>
    <w:rsid w:val="009A3797"/>
    <w:rsid w:val="009A4887"/>
    <w:rsid w:val="009A61B9"/>
    <w:rsid w:val="009B73A4"/>
    <w:rsid w:val="009C5B8E"/>
    <w:rsid w:val="009D46CC"/>
    <w:rsid w:val="009D7CC0"/>
    <w:rsid w:val="009E1A88"/>
    <w:rsid w:val="009E67DC"/>
    <w:rsid w:val="009F32DE"/>
    <w:rsid w:val="009F3DF7"/>
    <w:rsid w:val="00A0009D"/>
    <w:rsid w:val="00A11079"/>
    <w:rsid w:val="00A14768"/>
    <w:rsid w:val="00A148BB"/>
    <w:rsid w:val="00A21BBE"/>
    <w:rsid w:val="00A35482"/>
    <w:rsid w:val="00A42CD4"/>
    <w:rsid w:val="00A54E54"/>
    <w:rsid w:val="00A6773B"/>
    <w:rsid w:val="00A74429"/>
    <w:rsid w:val="00A858B3"/>
    <w:rsid w:val="00A8635C"/>
    <w:rsid w:val="00A97A0B"/>
    <w:rsid w:val="00AA17BB"/>
    <w:rsid w:val="00AA26AC"/>
    <w:rsid w:val="00AA4CB2"/>
    <w:rsid w:val="00AB5B50"/>
    <w:rsid w:val="00AC02FA"/>
    <w:rsid w:val="00AD5EB5"/>
    <w:rsid w:val="00AD7301"/>
    <w:rsid w:val="00AE0048"/>
    <w:rsid w:val="00AE4C25"/>
    <w:rsid w:val="00AF7894"/>
    <w:rsid w:val="00B005A5"/>
    <w:rsid w:val="00B10B1A"/>
    <w:rsid w:val="00B1118B"/>
    <w:rsid w:val="00B22E30"/>
    <w:rsid w:val="00B22EA2"/>
    <w:rsid w:val="00B25456"/>
    <w:rsid w:val="00B3337A"/>
    <w:rsid w:val="00B35525"/>
    <w:rsid w:val="00B36D8A"/>
    <w:rsid w:val="00B4011E"/>
    <w:rsid w:val="00B41DB6"/>
    <w:rsid w:val="00B4634D"/>
    <w:rsid w:val="00B51EEB"/>
    <w:rsid w:val="00B57956"/>
    <w:rsid w:val="00B65553"/>
    <w:rsid w:val="00B673AD"/>
    <w:rsid w:val="00B873E1"/>
    <w:rsid w:val="00B914E7"/>
    <w:rsid w:val="00B914FF"/>
    <w:rsid w:val="00B939F6"/>
    <w:rsid w:val="00BC4B49"/>
    <w:rsid w:val="00BD070F"/>
    <w:rsid w:val="00BE798C"/>
    <w:rsid w:val="00BF153D"/>
    <w:rsid w:val="00BF2643"/>
    <w:rsid w:val="00BF2EEF"/>
    <w:rsid w:val="00C01CD1"/>
    <w:rsid w:val="00C12743"/>
    <w:rsid w:val="00C14E79"/>
    <w:rsid w:val="00C20631"/>
    <w:rsid w:val="00C210AC"/>
    <w:rsid w:val="00C408DB"/>
    <w:rsid w:val="00C55349"/>
    <w:rsid w:val="00C557FA"/>
    <w:rsid w:val="00C55ADB"/>
    <w:rsid w:val="00C57AB8"/>
    <w:rsid w:val="00C61079"/>
    <w:rsid w:val="00C720E9"/>
    <w:rsid w:val="00C76F7B"/>
    <w:rsid w:val="00C855F1"/>
    <w:rsid w:val="00C90CD0"/>
    <w:rsid w:val="00C958BD"/>
    <w:rsid w:val="00C97404"/>
    <w:rsid w:val="00CA3442"/>
    <w:rsid w:val="00CA45EA"/>
    <w:rsid w:val="00CA5D38"/>
    <w:rsid w:val="00CB7EE7"/>
    <w:rsid w:val="00CC2C04"/>
    <w:rsid w:val="00CD2DCB"/>
    <w:rsid w:val="00CD5585"/>
    <w:rsid w:val="00CE3774"/>
    <w:rsid w:val="00CF0B93"/>
    <w:rsid w:val="00CF405C"/>
    <w:rsid w:val="00CF704C"/>
    <w:rsid w:val="00D00A0E"/>
    <w:rsid w:val="00D10F94"/>
    <w:rsid w:val="00D25172"/>
    <w:rsid w:val="00D25DC6"/>
    <w:rsid w:val="00D27576"/>
    <w:rsid w:val="00D3235F"/>
    <w:rsid w:val="00D32AD9"/>
    <w:rsid w:val="00D337CA"/>
    <w:rsid w:val="00D34F10"/>
    <w:rsid w:val="00D45DA7"/>
    <w:rsid w:val="00D46528"/>
    <w:rsid w:val="00D655D9"/>
    <w:rsid w:val="00D80562"/>
    <w:rsid w:val="00D83E20"/>
    <w:rsid w:val="00D85219"/>
    <w:rsid w:val="00DA3559"/>
    <w:rsid w:val="00DB4767"/>
    <w:rsid w:val="00DB6486"/>
    <w:rsid w:val="00DC3DFA"/>
    <w:rsid w:val="00DC6FA6"/>
    <w:rsid w:val="00DD1DC9"/>
    <w:rsid w:val="00DD3F64"/>
    <w:rsid w:val="00DD71BD"/>
    <w:rsid w:val="00DE0A41"/>
    <w:rsid w:val="00DE6E37"/>
    <w:rsid w:val="00DF3E7B"/>
    <w:rsid w:val="00E21201"/>
    <w:rsid w:val="00E21574"/>
    <w:rsid w:val="00E26CC4"/>
    <w:rsid w:val="00E308EF"/>
    <w:rsid w:val="00E31002"/>
    <w:rsid w:val="00E341E3"/>
    <w:rsid w:val="00E40E4F"/>
    <w:rsid w:val="00E45EBC"/>
    <w:rsid w:val="00E53BFD"/>
    <w:rsid w:val="00E562A4"/>
    <w:rsid w:val="00E7279B"/>
    <w:rsid w:val="00E73302"/>
    <w:rsid w:val="00E75514"/>
    <w:rsid w:val="00E81286"/>
    <w:rsid w:val="00E87626"/>
    <w:rsid w:val="00E906E9"/>
    <w:rsid w:val="00EB1FE6"/>
    <w:rsid w:val="00EB6AC4"/>
    <w:rsid w:val="00EC04C3"/>
    <w:rsid w:val="00EC20EE"/>
    <w:rsid w:val="00EC290D"/>
    <w:rsid w:val="00EC5647"/>
    <w:rsid w:val="00EF3CFC"/>
    <w:rsid w:val="00EF50ED"/>
    <w:rsid w:val="00F06483"/>
    <w:rsid w:val="00F12C9B"/>
    <w:rsid w:val="00F24287"/>
    <w:rsid w:val="00F259DE"/>
    <w:rsid w:val="00F3537A"/>
    <w:rsid w:val="00F42F98"/>
    <w:rsid w:val="00F43ED1"/>
    <w:rsid w:val="00F45904"/>
    <w:rsid w:val="00F47F3C"/>
    <w:rsid w:val="00F50476"/>
    <w:rsid w:val="00F50EBE"/>
    <w:rsid w:val="00F642D5"/>
    <w:rsid w:val="00F73E31"/>
    <w:rsid w:val="00F84054"/>
    <w:rsid w:val="00F900B6"/>
    <w:rsid w:val="00F926DE"/>
    <w:rsid w:val="00F93B6F"/>
    <w:rsid w:val="00FA0C24"/>
    <w:rsid w:val="00FA7C96"/>
    <w:rsid w:val="00FB26D1"/>
    <w:rsid w:val="00FC0B9E"/>
    <w:rsid w:val="00FC1BA0"/>
    <w:rsid w:val="00FE6356"/>
    <w:rsid w:val="00FF0F30"/>
    <w:rsid w:val="00FF6A8B"/>
    <w:rsid w:val="00FF7E20"/>
    <w:rsid w:val="33CED0A7"/>
    <w:rsid w:val="3EF8EA03"/>
    <w:rsid w:val="5B138144"/>
    <w:rsid w:val="677D95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7BB08EA0"/>
  <w15:docId w15:val="{18240704-B0B5-4BE7-AAEB-D85E4C10A8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0E47"/>
    <w:rPr>
      <w:sz w:val="24"/>
      <w:szCs w:val="24"/>
      <w:lang w:val="en-US" w:eastAsia="en-US"/>
    </w:rPr>
  </w:style>
  <w:style w:type="paragraph" w:styleId="Heading1">
    <w:name w:val="heading 1"/>
    <w:basedOn w:val="Normal"/>
    <w:next w:val="Normal"/>
    <w:qFormat/>
    <w:rsid w:val="00E53BFD"/>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E53BFD"/>
    <w:pPr>
      <w:keepNext/>
      <w:spacing w:before="240" w:after="60"/>
      <w:outlineLvl w:val="1"/>
    </w:pPr>
    <w:rPr>
      <w:rFonts w:ascii="Arial" w:hAnsi="Arial" w:cs="Arial"/>
      <w:b/>
      <w:bCs/>
      <w:i/>
      <w:iCs/>
      <w:sz w:val="28"/>
      <w:szCs w:val="2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rsid w:val="008A058B"/>
    <w:pPr>
      <w:tabs>
        <w:tab w:val="center" w:pos="4320"/>
        <w:tab w:val="right" w:pos="8640"/>
      </w:tabs>
    </w:pPr>
  </w:style>
  <w:style w:type="character" w:styleId="PageNumber">
    <w:name w:val="page number"/>
    <w:basedOn w:val="DefaultParagraphFont"/>
    <w:rsid w:val="008A058B"/>
  </w:style>
  <w:style w:type="paragraph" w:styleId="Header">
    <w:name w:val="header"/>
    <w:basedOn w:val="Normal"/>
    <w:rsid w:val="004F0E47"/>
    <w:pPr>
      <w:tabs>
        <w:tab w:val="center" w:pos="4320"/>
        <w:tab w:val="right" w:pos="8640"/>
      </w:tabs>
    </w:pPr>
  </w:style>
  <w:style w:type="paragraph" w:styleId="BalloonText">
    <w:name w:val="Balloon Text"/>
    <w:basedOn w:val="Normal"/>
    <w:semiHidden/>
    <w:rsid w:val="005C46A6"/>
    <w:rPr>
      <w:rFonts w:ascii="Tahoma" w:hAnsi="Tahoma" w:cs="Tahoma"/>
      <w:sz w:val="16"/>
      <w:szCs w:val="16"/>
    </w:rPr>
  </w:style>
  <w:style w:type="paragraph" w:styleId="OfficeManualMainHeader" w:customStyle="1">
    <w:name w:val="Office Manual Main Header"/>
    <w:basedOn w:val="Normal"/>
    <w:autoRedefine/>
    <w:rsid w:val="00203CFB"/>
    <w:rPr>
      <w:rFonts w:ascii="Arial" w:hAnsi="Arial" w:cs="Arial"/>
      <w:lang w:val="en-GB"/>
    </w:rPr>
  </w:style>
  <w:style w:type="paragraph" w:styleId="OfficeManualSubHeading" w:customStyle="1">
    <w:name w:val="Office Manual Sub Heading"/>
    <w:basedOn w:val="Normal"/>
    <w:autoRedefine/>
    <w:rsid w:val="00590485"/>
    <w:pPr>
      <w:numPr>
        <w:numId w:val="4"/>
      </w:numPr>
    </w:pPr>
    <w:rPr>
      <w:rFonts w:ascii="Arial" w:hAnsi="Arial" w:cs="Arial"/>
      <w:b/>
      <w:lang w:val="en-GB"/>
    </w:rPr>
  </w:style>
  <w:style w:type="paragraph" w:styleId="TOC2">
    <w:name w:val="toc 2"/>
    <w:basedOn w:val="Normal"/>
    <w:next w:val="Normal"/>
    <w:autoRedefine/>
    <w:uiPriority w:val="39"/>
    <w:rsid w:val="00E53BFD"/>
    <w:pPr>
      <w:ind w:left="240"/>
    </w:pPr>
    <w:rPr>
      <w:smallCaps/>
      <w:sz w:val="20"/>
      <w:szCs w:val="20"/>
    </w:rPr>
  </w:style>
  <w:style w:type="paragraph" w:styleId="TOC1">
    <w:name w:val="toc 1"/>
    <w:basedOn w:val="Normal"/>
    <w:next w:val="Normal"/>
    <w:autoRedefine/>
    <w:uiPriority w:val="39"/>
    <w:rsid w:val="00E53BFD"/>
    <w:pPr>
      <w:spacing w:before="120" w:after="120"/>
    </w:pPr>
    <w:rPr>
      <w:b/>
      <w:bCs/>
      <w:caps/>
      <w:sz w:val="20"/>
      <w:szCs w:val="20"/>
    </w:rPr>
  </w:style>
  <w:style w:type="character" w:styleId="Hyperlink">
    <w:name w:val="Hyperlink"/>
    <w:basedOn w:val="DefaultParagraphFont"/>
    <w:uiPriority w:val="99"/>
    <w:rsid w:val="00E53BFD"/>
    <w:rPr>
      <w:color w:val="0000FF"/>
      <w:u w:val="single"/>
    </w:rPr>
  </w:style>
  <w:style w:type="paragraph" w:styleId="TOC3">
    <w:name w:val="toc 3"/>
    <w:basedOn w:val="Normal"/>
    <w:next w:val="Normal"/>
    <w:autoRedefine/>
    <w:semiHidden/>
    <w:rsid w:val="00E53BFD"/>
    <w:pPr>
      <w:ind w:left="480"/>
    </w:pPr>
    <w:rPr>
      <w:i/>
      <w:iCs/>
      <w:sz w:val="20"/>
      <w:szCs w:val="20"/>
    </w:rPr>
  </w:style>
  <w:style w:type="paragraph" w:styleId="TOC4">
    <w:name w:val="toc 4"/>
    <w:basedOn w:val="Normal"/>
    <w:next w:val="Normal"/>
    <w:autoRedefine/>
    <w:semiHidden/>
    <w:rsid w:val="00E53BFD"/>
    <w:pPr>
      <w:ind w:left="720"/>
    </w:pPr>
    <w:rPr>
      <w:sz w:val="18"/>
      <w:szCs w:val="18"/>
    </w:rPr>
  </w:style>
  <w:style w:type="paragraph" w:styleId="TOC5">
    <w:name w:val="toc 5"/>
    <w:basedOn w:val="Normal"/>
    <w:next w:val="Normal"/>
    <w:autoRedefine/>
    <w:semiHidden/>
    <w:rsid w:val="00E53BFD"/>
    <w:pPr>
      <w:ind w:left="960"/>
    </w:pPr>
    <w:rPr>
      <w:sz w:val="18"/>
      <w:szCs w:val="18"/>
    </w:rPr>
  </w:style>
  <w:style w:type="paragraph" w:styleId="TOC6">
    <w:name w:val="toc 6"/>
    <w:basedOn w:val="Normal"/>
    <w:next w:val="Normal"/>
    <w:autoRedefine/>
    <w:semiHidden/>
    <w:rsid w:val="00E53BFD"/>
    <w:pPr>
      <w:ind w:left="1200"/>
    </w:pPr>
    <w:rPr>
      <w:sz w:val="18"/>
      <w:szCs w:val="18"/>
    </w:rPr>
  </w:style>
  <w:style w:type="paragraph" w:styleId="TOC7">
    <w:name w:val="toc 7"/>
    <w:basedOn w:val="Normal"/>
    <w:next w:val="Normal"/>
    <w:autoRedefine/>
    <w:semiHidden/>
    <w:rsid w:val="00E53BFD"/>
    <w:pPr>
      <w:ind w:left="1440"/>
    </w:pPr>
    <w:rPr>
      <w:sz w:val="18"/>
      <w:szCs w:val="18"/>
    </w:rPr>
  </w:style>
  <w:style w:type="paragraph" w:styleId="TOC8">
    <w:name w:val="toc 8"/>
    <w:basedOn w:val="Normal"/>
    <w:next w:val="Normal"/>
    <w:autoRedefine/>
    <w:semiHidden/>
    <w:rsid w:val="00E53BFD"/>
    <w:pPr>
      <w:ind w:left="1680"/>
    </w:pPr>
    <w:rPr>
      <w:sz w:val="18"/>
      <w:szCs w:val="18"/>
    </w:rPr>
  </w:style>
  <w:style w:type="paragraph" w:styleId="TOC9">
    <w:name w:val="toc 9"/>
    <w:basedOn w:val="Normal"/>
    <w:next w:val="Normal"/>
    <w:autoRedefine/>
    <w:semiHidden/>
    <w:rsid w:val="00E53BFD"/>
    <w:pPr>
      <w:ind w:left="1920"/>
    </w:pPr>
    <w:rPr>
      <w:sz w:val="18"/>
      <w:szCs w:val="18"/>
    </w:rPr>
  </w:style>
  <w:style w:type="paragraph" w:styleId="ListParagraph">
    <w:name w:val="List Paragraph"/>
    <w:basedOn w:val="Normal"/>
    <w:uiPriority w:val="34"/>
    <w:qFormat/>
    <w:rsid w:val="00D25DC6"/>
    <w:pPr>
      <w:ind w:left="720"/>
    </w:pPr>
  </w:style>
  <w:style w:type="paragraph" w:styleId="legclearfix2" w:customStyle="1">
    <w:name w:val="legclearfix2"/>
    <w:basedOn w:val="Normal"/>
    <w:rsid w:val="000E0807"/>
    <w:pPr>
      <w:shd w:val="clear" w:color="auto" w:fill="FFFFFF"/>
      <w:spacing w:after="120" w:line="360" w:lineRule="atLeast"/>
    </w:pPr>
    <w:rPr>
      <w:color w:val="000000"/>
      <w:sz w:val="19"/>
      <w:szCs w:val="19"/>
      <w:lang w:val="en-GB" w:eastAsia="en-GB"/>
    </w:rPr>
  </w:style>
  <w:style w:type="character" w:styleId="legds2" w:customStyle="1">
    <w:name w:val="legds2"/>
    <w:basedOn w:val="DefaultParagraphFont"/>
    <w:rsid w:val="000E0807"/>
    <w:rPr>
      <w:vanish w:val="0"/>
      <w:webHidden w:val="0"/>
      <w:specVanish w:val="0"/>
    </w:rPr>
  </w:style>
  <w:style w:type="character" w:styleId="FooterChar" w:customStyle="1">
    <w:name w:val="Footer Char"/>
    <w:basedOn w:val="DefaultParagraphFont"/>
    <w:link w:val="Footer"/>
    <w:uiPriority w:val="99"/>
    <w:rsid w:val="00995485"/>
    <w:rPr>
      <w:sz w:val="24"/>
      <w:szCs w:val="24"/>
      <w:lang w:val="en-US" w:eastAsia="en-US"/>
    </w:rPr>
  </w:style>
  <w:style w:type="character" w:styleId="CommentReference">
    <w:name w:val="annotation reference"/>
    <w:basedOn w:val="DefaultParagraphFont"/>
    <w:semiHidden/>
    <w:unhideWhenUsed/>
    <w:rsid w:val="00C12743"/>
    <w:rPr>
      <w:sz w:val="16"/>
      <w:szCs w:val="16"/>
    </w:rPr>
  </w:style>
  <w:style w:type="paragraph" w:styleId="CommentText">
    <w:name w:val="annotation text"/>
    <w:basedOn w:val="Normal"/>
    <w:link w:val="CommentTextChar"/>
    <w:semiHidden/>
    <w:unhideWhenUsed/>
    <w:rsid w:val="00C12743"/>
    <w:rPr>
      <w:sz w:val="20"/>
      <w:szCs w:val="20"/>
    </w:rPr>
  </w:style>
  <w:style w:type="character" w:styleId="CommentTextChar" w:customStyle="1">
    <w:name w:val="Comment Text Char"/>
    <w:basedOn w:val="DefaultParagraphFont"/>
    <w:link w:val="CommentText"/>
    <w:uiPriority w:val="99"/>
    <w:semiHidden/>
    <w:rsid w:val="00C12743"/>
    <w:rPr>
      <w:lang w:val="en-US" w:eastAsia="en-US"/>
    </w:rPr>
  </w:style>
  <w:style w:type="paragraph" w:styleId="CommentSubject">
    <w:name w:val="annotation subject"/>
    <w:basedOn w:val="CommentText"/>
    <w:next w:val="CommentText"/>
    <w:link w:val="CommentSubjectChar"/>
    <w:uiPriority w:val="99"/>
    <w:semiHidden/>
    <w:unhideWhenUsed/>
    <w:rsid w:val="00C12743"/>
    <w:rPr>
      <w:b/>
      <w:bCs/>
    </w:rPr>
  </w:style>
  <w:style w:type="character" w:styleId="CommentSubjectChar" w:customStyle="1">
    <w:name w:val="Comment Subject Char"/>
    <w:basedOn w:val="CommentTextChar"/>
    <w:link w:val="CommentSubject"/>
    <w:uiPriority w:val="99"/>
    <w:semiHidden/>
    <w:rsid w:val="00C12743"/>
    <w:rPr>
      <w:b/>
      <w:bCs/>
      <w:lang w:val="en-US" w:eastAsia="en-US"/>
    </w:rPr>
  </w:style>
  <w:style w:type="paragraph" w:styleId="NormalWeb">
    <w:name w:val="Normal (Web)"/>
    <w:basedOn w:val="Normal"/>
    <w:uiPriority w:val="99"/>
    <w:unhideWhenUsed/>
    <w:rsid w:val="0029785D"/>
    <w:pPr>
      <w:spacing w:after="308"/>
    </w:pPr>
    <w:rPr>
      <w:lang w:val="en-GB" w:eastAsia="en-GB"/>
    </w:rPr>
  </w:style>
  <w:style w:type="paragraph" w:styleId="PlainText">
    <w:name w:val="Plain Text"/>
    <w:basedOn w:val="Normal"/>
    <w:link w:val="PlainTextChar"/>
    <w:uiPriority w:val="99"/>
    <w:unhideWhenUsed/>
    <w:rsid w:val="008D78B5"/>
    <w:rPr>
      <w:rFonts w:ascii="Consolas" w:hAnsi="Consolas" w:eastAsia="Calibri"/>
      <w:sz w:val="21"/>
      <w:szCs w:val="21"/>
      <w:lang w:val="en-GB"/>
    </w:rPr>
  </w:style>
  <w:style w:type="character" w:styleId="PlainTextChar" w:customStyle="1">
    <w:name w:val="Plain Text Char"/>
    <w:basedOn w:val="DefaultParagraphFont"/>
    <w:link w:val="PlainText"/>
    <w:uiPriority w:val="99"/>
    <w:rsid w:val="008D78B5"/>
    <w:rPr>
      <w:rFonts w:ascii="Consolas" w:hAnsi="Consolas" w:eastAsia="Calibri" w:cs="Times New Roman"/>
      <w:sz w:val="21"/>
      <w:szCs w:val="21"/>
      <w:lang w:eastAsia="en-US"/>
    </w:rPr>
  </w:style>
  <w:style w:type="paragraph" w:styleId="Default" w:customStyle="1">
    <w:name w:val="Default"/>
    <w:rsid w:val="00590485"/>
    <w:pPr>
      <w:autoSpaceDE w:val="0"/>
      <w:autoSpaceDN w:val="0"/>
      <w:adjustRightInd w:val="0"/>
      <w:ind w:left="720" w:hanging="720"/>
    </w:pPr>
    <w:rPr>
      <w:rFonts w:ascii="Arial" w:hAnsi="Arial" w:cs="Arial"/>
      <w:color w:val="000000"/>
      <w:sz w:val="24"/>
      <w:szCs w:val="24"/>
      <w:lang w:val="en-US" w:eastAsia="en-US"/>
    </w:rPr>
  </w:style>
  <w:style w:type="paragraph" w:styleId="FootnoteText">
    <w:name w:val="footnote text"/>
    <w:basedOn w:val="Normal"/>
    <w:link w:val="FootnoteTextChar"/>
    <w:uiPriority w:val="99"/>
    <w:semiHidden/>
    <w:unhideWhenUsed/>
    <w:rsid w:val="00590485"/>
    <w:pPr>
      <w:spacing w:after="200" w:line="276" w:lineRule="auto"/>
    </w:pPr>
    <w:rPr>
      <w:rFonts w:ascii="Calibri" w:hAnsi="Calibri" w:eastAsia="Calibri"/>
      <w:sz w:val="20"/>
      <w:szCs w:val="20"/>
      <w:lang w:val="en-GB"/>
    </w:rPr>
  </w:style>
  <w:style w:type="character" w:styleId="FootnoteTextChar" w:customStyle="1">
    <w:name w:val="Footnote Text Char"/>
    <w:basedOn w:val="DefaultParagraphFont"/>
    <w:link w:val="FootnoteText"/>
    <w:uiPriority w:val="99"/>
    <w:semiHidden/>
    <w:rsid w:val="00590485"/>
    <w:rPr>
      <w:rFonts w:ascii="Calibri" w:hAnsi="Calibri" w:eastAsia="Calibri"/>
      <w:lang w:eastAsia="en-US"/>
    </w:rPr>
  </w:style>
  <w:style w:type="character" w:styleId="FootnoteReference">
    <w:name w:val="footnote reference"/>
    <w:uiPriority w:val="99"/>
    <w:semiHidden/>
    <w:unhideWhenUsed/>
    <w:rsid w:val="005904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145600">
      <w:bodyDiv w:val="1"/>
      <w:marLeft w:val="0"/>
      <w:marRight w:val="0"/>
      <w:marTop w:val="0"/>
      <w:marBottom w:val="0"/>
      <w:divBdr>
        <w:top w:val="none" w:sz="0" w:space="0" w:color="auto"/>
        <w:left w:val="none" w:sz="0" w:space="0" w:color="auto"/>
        <w:bottom w:val="none" w:sz="0" w:space="0" w:color="auto"/>
        <w:right w:val="none" w:sz="0" w:space="0" w:color="auto"/>
      </w:divBdr>
    </w:div>
    <w:div w:id="341973959">
      <w:bodyDiv w:val="1"/>
      <w:marLeft w:val="0"/>
      <w:marRight w:val="0"/>
      <w:marTop w:val="0"/>
      <w:marBottom w:val="0"/>
      <w:divBdr>
        <w:top w:val="none" w:sz="0" w:space="0" w:color="auto"/>
        <w:left w:val="none" w:sz="0" w:space="0" w:color="auto"/>
        <w:bottom w:val="none" w:sz="0" w:space="0" w:color="auto"/>
        <w:right w:val="none" w:sz="0" w:space="0" w:color="auto"/>
      </w:divBdr>
      <w:divsChild>
        <w:div w:id="801580158">
          <w:marLeft w:val="0"/>
          <w:marRight w:val="0"/>
          <w:marTop w:val="0"/>
          <w:marBottom w:val="0"/>
          <w:divBdr>
            <w:top w:val="none" w:sz="0" w:space="0" w:color="auto"/>
            <w:left w:val="none" w:sz="0" w:space="0" w:color="auto"/>
            <w:bottom w:val="none" w:sz="0" w:space="0" w:color="auto"/>
            <w:right w:val="none" w:sz="0" w:space="0" w:color="auto"/>
          </w:divBdr>
          <w:divsChild>
            <w:div w:id="523252681">
              <w:marLeft w:val="0"/>
              <w:marRight w:val="0"/>
              <w:marTop w:val="0"/>
              <w:marBottom w:val="0"/>
              <w:divBdr>
                <w:top w:val="none" w:sz="0" w:space="0" w:color="auto"/>
                <w:left w:val="none" w:sz="0" w:space="0" w:color="auto"/>
                <w:bottom w:val="none" w:sz="0" w:space="0" w:color="auto"/>
                <w:right w:val="none" w:sz="0" w:space="0" w:color="auto"/>
              </w:divBdr>
              <w:divsChild>
                <w:div w:id="167792790">
                  <w:marLeft w:val="0"/>
                  <w:marRight w:val="0"/>
                  <w:marTop w:val="0"/>
                  <w:marBottom w:val="0"/>
                  <w:divBdr>
                    <w:top w:val="none" w:sz="0" w:space="0" w:color="auto"/>
                    <w:left w:val="none" w:sz="0" w:space="0" w:color="auto"/>
                    <w:bottom w:val="none" w:sz="0" w:space="0" w:color="auto"/>
                    <w:right w:val="none" w:sz="0" w:space="0" w:color="auto"/>
                  </w:divBdr>
                  <w:divsChild>
                    <w:div w:id="239679926">
                      <w:marLeft w:val="0"/>
                      <w:marRight w:val="0"/>
                      <w:marTop w:val="0"/>
                      <w:marBottom w:val="600"/>
                      <w:divBdr>
                        <w:top w:val="none" w:sz="0" w:space="0" w:color="auto"/>
                        <w:left w:val="none" w:sz="0" w:space="0" w:color="auto"/>
                        <w:bottom w:val="none" w:sz="0" w:space="0" w:color="auto"/>
                        <w:right w:val="none" w:sz="0" w:space="0" w:color="auto"/>
                      </w:divBdr>
                      <w:divsChild>
                        <w:div w:id="670252957">
                          <w:marLeft w:val="0"/>
                          <w:marRight w:val="0"/>
                          <w:marTop w:val="0"/>
                          <w:marBottom w:val="0"/>
                          <w:divBdr>
                            <w:top w:val="none" w:sz="0" w:space="0" w:color="auto"/>
                            <w:left w:val="none" w:sz="0" w:space="0" w:color="auto"/>
                            <w:bottom w:val="none" w:sz="0" w:space="0" w:color="auto"/>
                            <w:right w:val="none" w:sz="0" w:space="0" w:color="auto"/>
                          </w:divBdr>
                          <w:divsChild>
                            <w:div w:id="1046294689">
                              <w:marLeft w:val="0"/>
                              <w:marRight w:val="0"/>
                              <w:marTop w:val="0"/>
                              <w:marBottom w:val="0"/>
                              <w:divBdr>
                                <w:top w:val="none" w:sz="0" w:space="0" w:color="auto"/>
                                <w:left w:val="none" w:sz="0" w:space="0" w:color="auto"/>
                                <w:bottom w:val="none" w:sz="0" w:space="0" w:color="auto"/>
                                <w:right w:val="none" w:sz="0" w:space="0" w:color="auto"/>
                              </w:divBdr>
                              <w:divsChild>
                                <w:div w:id="1289314099">
                                  <w:marLeft w:val="0"/>
                                  <w:marRight w:val="0"/>
                                  <w:marTop w:val="0"/>
                                  <w:marBottom w:val="0"/>
                                  <w:divBdr>
                                    <w:top w:val="none" w:sz="0" w:space="0" w:color="auto"/>
                                    <w:left w:val="none" w:sz="0" w:space="0" w:color="auto"/>
                                    <w:bottom w:val="none" w:sz="0" w:space="0" w:color="auto"/>
                                    <w:right w:val="none" w:sz="0" w:space="0" w:color="auto"/>
                                  </w:divBdr>
                                  <w:divsChild>
                                    <w:div w:id="92618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9923816">
      <w:bodyDiv w:val="1"/>
      <w:marLeft w:val="0"/>
      <w:marRight w:val="0"/>
      <w:marTop w:val="0"/>
      <w:marBottom w:val="0"/>
      <w:divBdr>
        <w:top w:val="none" w:sz="0" w:space="0" w:color="auto"/>
        <w:left w:val="none" w:sz="0" w:space="0" w:color="auto"/>
        <w:bottom w:val="none" w:sz="0" w:space="0" w:color="auto"/>
        <w:right w:val="none" w:sz="0" w:space="0" w:color="auto"/>
      </w:divBdr>
    </w:div>
    <w:div w:id="774515866">
      <w:bodyDiv w:val="1"/>
      <w:marLeft w:val="0"/>
      <w:marRight w:val="0"/>
      <w:marTop w:val="0"/>
      <w:marBottom w:val="0"/>
      <w:divBdr>
        <w:top w:val="none" w:sz="0" w:space="0" w:color="auto"/>
        <w:left w:val="none" w:sz="0" w:space="0" w:color="auto"/>
        <w:bottom w:val="none" w:sz="0" w:space="0" w:color="auto"/>
        <w:right w:val="none" w:sz="0" w:space="0" w:color="auto"/>
      </w:divBdr>
      <w:divsChild>
        <w:div w:id="1227111873">
          <w:marLeft w:val="0"/>
          <w:marRight w:val="0"/>
          <w:marTop w:val="0"/>
          <w:marBottom w:val="0"/>
          <w:divBdr>
            <w:top w:val="none" w:sz="0" w:space="0" w:color="auto"/>
            <w:left w:val="none" w:sz="0" w:space="0" w:color="auto"/>
            <w:bottom w:val="none" w:sz="0" w:space="0" w:color="auto"/>
            <w:right w:val="none" w:sz="0" w:space="0" w:color="auto"/>
          </w:divBdr>
          <w:divsChild>
            <w:div w:id="286619341">
              <w:marLeft w:val="0"/>
              <w:marRight w:val="0"/>
              <w:marTop w:val="0"/>
              <w:marBottom w:val="0"/>
              <w:divBdr>
                <w:top w:val="single" w:sz="2" w:space="0" w:color="FFFFFF"/>
                <w:left w:val="single" w:sz="6" w:space="0" w:color="FFFFFF"/>
                <w:bottom w:val="single" w:sz="6" w:space="0" w:color="FFFFFF"/>
                <w:right w:val="single" w:sz="6" w:space="0" w:color="FFFFFF"/>
              </w:divBdr>
              <w:divsChild>
                <w:div w:id="62023487">
                  <w:marLeft w:val="0"/>
                  <w:marRight w:val="0"/>
                  <w:marTop w:val="0"/>
                  <w:marBottom w:val="0"/>
                  <w:divBdr>
                    <w:top w:val="single" w:sz="6" w:space="1" w:color="D3D3D3"/>
                    <w:left w:val="none" w:sz="0" w:space="0" w:color="auto"/>
                    <w:bottom w:val="none" w:sz="0" w:space="0" w:color="auto"/>
                    <w:right w:val="none" w:sz="0" w:space="0" w:color="auto"/>
                  </w:divBdr>
                  <w:divsChild>
                    <w:div w:id="1658991866">
                      <w:marLeft w:val="0"/>
                      <w:marRight w:val="0"/>
                      <w:marTop w:val="0"/>
                      <w:marBottom w:val="0"/>
                      <w:divBdr>
                        <w:top w:val="none" w:sz="0" w:space="0" w:color="auto"/>
                        <w:left w:val="none" w:sz="0" w:space="0" w:color="auto"/>
                        <w:bottom w:val="none" w:sz="0" w:space="0" w:color="auto"/>
                        <w:right w:val="none" w:sz="0" w:space="0" w:color="auto"/>
                      </w:divBdr>
                      <w:divsChild>
                        <w:div w:id="205836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1412759">
      <w:bodyDiv w:val="1"/>
      <w:marLeft w:val="0"/>
      <w:marRight w:val="0"/>
      <w:marTop w:val="0"/>
      <w:marBottom w:val="0"/>
      <w:divBdr>
        <w:top w:val="none" w:sz="0" w:space="0" w:color="auto"/>
        <w:left w:val="none" w:sz="0" w:space="0" w:color="auto"/>
        <w:bottom w:val="none" w:sz="0" w:space="0" w:color="auto"/>
        <w:right w:val="none" w:sz="0" w:space="0" w:color="auto"/>
      </w:divBdr>
      <w:divsChild>
        <w:div w:id="685446740">
          <w:marLeft w:val="0"/>
          <w:marRight w:val="0"/>
          <w:marTop w:val="0"/>
          <w:marBottom w:val="0"/>
          <w:divBdr>
            <w:top w:val="none" w:sz="0" w:space="0" w:color="auto"/>
            <w:left w:val="none" w:sz="0" w:space="0" w:color="auto"/>
            <w:bottom w:val="none" w:sz="0" w:space="0" w:color="auto"/>
            <w:right w:val="none" w:sz="0" w:space="0" w:color="auto"/>
          </w:divBdr>
          <w:divsChild>
            <w:div w:id="1314531642">
              <w:marLeft w:val="0"/>
              <w:marRight w:val="0"/>
              <w:marTop w:val="0"/>
              <w:marBottom w:val="0"/>
              <w:divBdr>
                <w:top w:val="none" w:sz="0" w:space="0" w:color="auto"/>
                <w:left w:val="none" w:sz="0" w:space="0" w:color="auto"/>
                <w:bottom w:val="none" w:sz="0" w:space="0" w:color="auto"/>
                <w:right w:val="none" w:sz="0" w:space="0" w:color="auto"/>
              </w:divBdr>
              <w:divsChild>
                <w:div w:id="161629668">
                  <w:marLeft w:val="0"/>
                  <w:marRight w:val="0"/>
                  <w:marTop w:val="0"/>
                  <w:marBottom w:val="0"/>
                  <w:divBdr>
                    <w:top w:val="none" w:sz="0" w:space="0" w:color="auto"/>
                    <w:left w:val="none" w:sz="0" w:space="0" w:color="auto"/>
                    <w:bottom w:val="none" w:sz="0" w:space="0" w:color="auto"/>
                    <w:right w:val="none" w:sz="0" w:space="0" w:color="auto"/>
                  </w:divBdr>
                  <w:divsChild>
                    <w:div w:id="1713462182">
                      <w:marLeft w:val="0"/>
                      <w:marRight w:val="0"/>
                      <w:marTop w:val="0"/>
                      <w:marBottom w:val="600"/>
                      <w:divBdr>
                        <w:top w:val="none" w:sz="0" w:space="0" w:color="auto"/>
                        <w:left w:val="none" w:sz="0" w:space="0" w:color="auto"/>
                        <w:bottom w:val="none" w:sz="0" w:space="0" w:color="auto"/>
                        <w:right w:val="none" w:sz="0" w:space="0" w:color="auto"/>
                      </w:divBdr>
                      <w:divsChild>
                        <w:div w:id="1442335959">
                          <w:marLeft w:val="0"/>
                          <w:marRight w:val="0"/>
                          <w:marTop w:val="0"/>
                          <w:marBottom w:val="0"/>
                          <w:divBdr>
                            <w:top w:val="none" w:sz="0" w:space="0" w:color="auto"/>
                            <w:left w:val="none" w:sz="0" w:space="0" w:color="auto"/>
                            <w:bottom w:val="none" w:sz="0" w:space="0" w:color="auto"/>
                            <w:right w:val="none" w:sz="0" w:space="0" w:color="auto"/>
                          </w:divBdr>
                          <w:divsChild>
                            <w:div w:id="751511670">
                              <w:marLeft w:val="0"/>
                              <w:marRight w:val="0"/>
                              <w:marTop w:val="0"/>
                              <w:marBottom w:val="0"/>
                              <w:divBdr>
                                <w:top w:val="none" w:sz="0" w:space="0" w:color="auto"/>
                                <w:left w:val="none" w:sz="0" w:space="0" w:color="auto"/>
                                <w:bottom w:val="none" w:sz="0" w:space="0" w:color="auto"/>
                                <w:right w:val="none" w:sz="0" w:space="0" w:color="auto"/>
                              </w:divBdr>
                              <w:divsChild>
                                <w:div w:id="652030473">
                                  <w:marLeft w:val="0"/>
                                  <w:marRight w:val="0"/>
                                  <w:marTop w:val="0"/>
                                  <w:marBottom w:val="0"/>
                                  <w:divBdr>
                                    <w:top w:val="none" w:sz="0" w:space="0" w:color="auto"/>
                                    <w:left w:val="none" w:sz="0" w:space="0" w:color="auto"/>
                                    <w:bottom w:val="none" w:sz="0" w:space="0" w:color="auto"/>
                                    <w:right w:val="none" w:sz="0" w:space="0" w:color="auto"/>
                                  </w:divBdr>
                                  <w:divsChild>
                                    <w:div w:id="184346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6935052">
      <w:bodyDiv w:val="1"/>
      <w:marLeft w:val="0"/>
      <w:marRight w:val="0"/>
      <w:marTop w:val="0"/>
      <w:marBottom w:val="0"/>
      <w:divBdr>
        <w:top w:val="none" w:sz="0" w:space="0" w:color="auto"/>
        <w:left w:val="none" w:sz="0" w:space="0" w:color="auto"/>
        <w:bottom w:val="none" w:sz="0" w:space="0" w:color="auto"/>
        <w:right w:val="none" w:sz="0" w:space="0" w:color="auto"/>
      </w:divBdr>
      <w:divsChild>
        <w:div w:id="1888836492">
          <w:marLeft w:val="0"/>
          <w:marRight w:val="0"/>
          <w:marTop w:val="0"/>
          <w:marBottom w:val="0"/>
          <w:divBdr>
            <w:top w:val="none" w:sz="0" w:space="0" w:color="auto"/>
            <w:left w:val="none" w:sz="0" w:space="0" w:color="auto"/>
            <w:bottom w:val="none" w:sz="0" w:space="0" w:color="auto"/>
            <w:right w:val="none" w:sz="0" w:space="0" w:color="auto"/>
          </w:divBdr>
          <w:divsChild>
            <w:div w:id="2080249940">
              <w:marLeft w:val="0"/>
              <w:marRight w:val="0"/>
              <w:marTop w:val="0"/>
              <w:marBottom w:val="0"/>
              <w:divBdr>
                <w:top w:val="none" w:sz="0" w:space="0" w:color="auto"/>
                <w:left w:val="none" w:sz="0" w:space="0" w:color="auto"/>
                <w:bottom w:val="none" w:sz="0" w:space="0" w:color="auto"/>
                <w:right w:val="none" w:sz="0" w:space="0" w:color="auto"/>
              </w:divBdr>
              <w:divsChild>
                <w:div w:id="1627811421">
                  <w:marLeft w:val="0"/>
                  <w:marRight w:val="0"/>
                  <w:marTop w:val="0"/>
                  <w:marBottom w:val="0"/>
                  <w:divBdr>
                    <w:top w:val="none" w:sz="0" w:space="0" w:color="auto"/>
                    <w:left w:val="none" w:sz="0" w:space="0" w:color="auto"/>
                    <w:bottom w:val="none" w:sz="0" w:space="0" w:color="auto"/>
                    <w:right w:val="none" w:sz="0" w:space="0" w:color="auto"/>
                  </w:divBdr>
                  <w:divsChild>
                    <w:div w:id="1592816173">
                      <w:marLeft w:val="0"/>
                      <w:marRight w:val="0"/>
                      <w:marTop w:val="0"/>
                      <w:marBottom w:val="600"/>
                      <w:divBdr>
                        <w:top w:val="none" w:sz="0" w:space="0" w:color="auto"/>
                        <w:left w:val="none" w:sz="0" w:space="0" w:color="auto"/>
                        <w:bottom w:val="none" w:sz="0" w:space="0" w:color="auto"/>
                        <w:right w:val="none" w:sz="0" w:space="0" w:color="auto"/>
                      </w:divBdr>
                      <w:divsChild>
                        <w:div w:id="17507767">
                          <w:marLeft w:val="0"/>
                          <w:marRight w:val="0"/>
                          <w:marTop w:val="0"/>
                          <w:marBottom w:val="0"/>
                          <w:divBdr>
                            <w:top w:val="none" w:sz="0" w:space="0" w:color="auto"/>
                            <w:left w:val="none" w:sz="0" w:space="0" w:color="auto"/>
                            <w:bottom w:val="none" w:sz="0" w:space="0" w:color="auto"/>
                            <w:right w:val="none" w:sz="0" w:space="0" w:color="auto"/>
                          </w:divBdr>
                          <w:divsChild>
                            <w:div w:id="1846239349">
                              <w:marLeft w:val="0"/>
                              <w:marRight w:val="0"/>
                              <w:marTop w:val="0"/>
                              <w:marBottom w:val="0"/>
                              <w:divBdr>
                                <w:top w:val="none" w:sz="0" w:space="0" w:color="auto"/>
                                <w:left w:val="none" w:sz="0" w:space="0" w:color="auto"/>
                                <w:bottom w:val="none" w:sz="0" w:space="0" w:color="auto"/>
                                <w:right w:val="none" w:sz="0" w:space="0" w:color="auto"/>
                              </w:divBdr>
                              <w:divsChild>
                                <w:div w:id="510754581">
                                  <w:marLeft w:val="0"/>
                                  <w:marRight w:val="0"/>
                                  <w:marTop w:val="0"/>
                                  <w:marBottom w:val="0"/>
                                  <w:divBdr>
                                    <w:top w:val="none" w:sz="0" w:space="0" w:color="auto"/>
                                    <w:left w:val="none" w:sz="0" w:space="0" w:color="auto"/>
                                    <w:bottom w:val="none" w:sz="0" w:space="0" w:color="auto"/>
                                    <w:right w:val="none" w:sz="0" w:space="0" w:color="auto"/>
                                  </w:divBdr>
                                  <w:divsChild>
                                    <w:div w:id="37763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6456319">
      <w:bodyDiv w:val="1"/>
      <w:marLeft w:val="0"/>
      <w:marRight w:val="0"/>
      <w:marTop w:val="0"/>
      <w:marBottom w:val="0"/>
      <w:divBdr>
        <w:top w:val="none" w:sz="0" w:space="0" w:color="auto"/>
        <w:left w:val="none" w:sz="0" w:space="0" w:color="auto"/>
        <w:bottom w:val="none" w:sz="0" w:space="0" w:color="auto"/>
        <w:right w:val="none" w:sz="0" w:space="0" w:color="auto"/>
      </w:divBdr>
      <w:divsChild>
        <w:div w:id="1991015745">
          <w:marLeft w:val="0"/>
          <w:marRight w:val="0"/>
          <w:marTop w:val="0"/>
          <w:marBottom w:val="0"/>
          <w:divBdr>
            <w:top w:val="none" w:sz="0" w:space="0" w:color="auto"/>
            <w:left w:val="none" w:sz="0" w:space="0" w:color="auto"/>
            <w:bottom w:val="none" w:sz="0" w:space="0" w:color="auto"/>
            <w:right w:val="none" w:sz="0" w:space="0" w:color="auto"/>
          </w:divBdr>
          <w:divsChild>
            <w:div w:id="1702824110">
              <w:marLeft w:val="0"/>
              <w:marRight w:val="0"/>
              <w:marTop w:val="0"/>
              <w:marBottom w:val="0"/>
              <w:divBdr>
                <w:top w:val="none" w:sz="0" w:space="0" w:color="auto"/>
                <w:left w:val="none" w:sz="0" w:space="0" w:color="auto"/>
                <w:bottom w:val="none" w:sz="0" w:space="0" w:color="auto"/>
                <w:right w:val="none" w:sz="0" w:space="0" w:color="auto"/>
              </w:divBdr>
              <w:divsChild>
                <w:div w:id="1619993171">
                  <w:marLeft w:val="0"/>
                  <w:marRight w:val="0"/>
                  <w:marTop w:val="0"/>
                  <w:marBottom w:val="0"/>
                  <w:divBdr>
                    <w:top w:val="none" w:sz="0" w:space="0" w:color="auto"/>
                    <w:left w:val="none" w:sz="0" w:space="0" w:color="auto"/>
                    <w:bottom w:val="none" w:sz="0" w:space="0" w:color="auto"/>
                    <w:right w:val="none" w:sz="0" w:space="0" w:color="auto"/>
                  </w:divBdr>
                  <w:divsChild>
                    <w:div w:id="819275578">
                      <w:marLeft w:val="0"/>
                      <w:marRight w:val="0"/>
                      <w:marTop w:val="0"/>
                      <w:marBottom w:val="600"/>
                      <w:divBdr>
                        <w:top w:val="none" w:sz="0" w:space="0" w:color="auto"/>
                        <w:left w:val="none" w:sz="0" w:space="0" w:color="auto"/>
                        <w:bottom w:val="none" w:sz="0" w:space="0" w:color="auto"/>
                        <w:right w:val="none" w:sz="0" w:space="0" w:color="auto"/>
                      </w:divBdr>
                      <w:divsChild>
                        <w:div w:id="809596674">
                          <w:marLeft w:val="0"/>
                          <w:marRight w:val="0"/>
                          <w:marTop w:val="0"/>
                          <w:marBottom w:val="0"/>
                          <w:divBdr>
                            <w:top w:val="none" w:sz="0" w:space="0" w:color="auto"/>
                            <w:left w:val="none" w:sz="0" w:space="0" w:color="auto"/>
                            <w:bottom w:val="none" w:sz="0" w:space="0" w:color="auto"/>
                            <w:right w:val="none" w:sz="0" w:space="0" w:color="auto"/>
                          </w:divBdr>
                          <w:divsChild>
                            <w:div w:id="778111648">
                              <w:marLeft w:val="0"/>
                              <w:marRight w:val="0"/>
                              <w:marTop w:val="0"/>
                              <w:marBottom w:val="0"/>
                              <w:divBdr>
                                <w:top w:val="none" w:sz="0" w:space="0" w:color="auto"/>
                                <w:left w:val="none" w:sz="0" w:space="0" w:color="auto"/>
                                <w:bottom w:val="none" w:sz="0" w:space="0" w:color="auto"/>
                                <w:right w:val="none" w:sz="0" w:space="0" w:color="auto"/>
                              </w:divBdr>
                              <w:divsChild>
                                <w:div w:id="1787310068">
                                  <w:marLeft w:val="0"/>
                                  <w:marRight w:val="0"/>
                                  <w:marTop w:val="0"/>
                                  <w:marBottom w:val="0"/>
                                  <w:divBdr>
                                    <w:top w:val="none" w:sz="0" w:space="0" w:color="auto"/>
                                    <w:left w:val="none" w:sz="0" w:space="0" w:color="auto"/>
                                    <w:bottom w:val="none" w:sz="0" w:space="0" w:color="auto"/>
                                    <w:right w:val="none" w:sz="0" w:space="0" w:color="auto"/>
                                  </w:divBdr>
                                  <w:divsChild>
                                    <w:div w:id="182743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038702">
      <w:bodyDiv w:val="1"/>
      <w:marLeft w:val="0"/>
      <w:marRight w:val="0"/>
      <w:marTop w:val="0"/>
      <w:marBottom w:val="0"/>
      <w:divBdr>
        <w:top w:val="none" w:sz="0" w:space="0" w:color="auto"/>
        <w:left w:val="none" w:sz="0" w:space="0" w:color="auto"/>
        <w:bottom w:val="none" w:sz="0" w:space="0" w:color="auto"/>
        <w:right w:val="none" w:sz="0" w:space="0" w:color="auto"/>
      </w:divBdr>
    </w:div>
    <w:div w:id="2093771535">
      <w:bodyDiv w:val="1"/>
      <w:marLeft w:val="0"/>
      <w:marRight w:val="0"/>
      <w:marTop w:val="0"/>
      <w:marBottom w:val="0"/>
      <w:divBdr>
        <w:top w:val="none" w:sz="0" w:space="0" w:color="auto"/>
        <w:left w:val="none" w:sz="0" w:space="0" w:color="auto"/>
        <w:bottom w:val="none" w:sz="0" w:space="0" w:color="auto"/>
        <w:right w:val="none" w:sz="0" w:space="0" w:color="auto"/>
      </w:divBdr>
      <w:divsChild>
        <w:div w:id="1626501888">
          <w:marLeft w:val="0"/>
          <w:marRight w:val="0"/>
          <w:marTop w:val="0"/>
          <w:marBottom w:val="0"/>
          <w:divBdr>
            <w:top w:val="none" w:sz="0" w:space="0" w:color="auto"/>
            <w:left w:val="none" w:sz="0" w:space="0" w:color="auto"/>
            <w:bottom w:val="none" w:sz="0" w:space="0" w:color="auto"/>
            <w:right w:val="none" w:sz="0" w:space="0" w:color="auto"/>
          </w:divBdr>
          <w:divsChild>
            <w:div w:id="529339833">
              <w:marLeft w:val="0"/>
              <w:marRight w:val="0"/>
              <w:marTop w:val="0"/>
              <w:marBottom w:val="0"/>
              <w:divBdr>
                <w:top w:val="none" w:sz="0" w:space="0" w:color="auto"/>
                <w:left w:val="none" w:sz="0" w:space="0" w:color="auto"/>
                <w:bottom w:val="none" w:sz="0" w:space="0" w:color="auto"/>
                <w:right w:val="none" w:sz="0" w:space="0" w:color="auto"/>
              </w:divBdr>
              <w:divsChild>
                <w:div w:id="180554733">
                  <w:marLeft w:val="0"/>
                  <w:marRight w:val="0"/>
                  <w:marTop w:val="0"/>
                  <w:marBottom w:val="0"/>
                  <w:divBdr>
                    <w:top w:val="none" w:sz="0" w:space="0" w:color="auto"/>
                    <w:left w:val="none" w:sz="0" w:space="0" w:color="auto"/>
                    <w:bottom w:val="none" w:sz="0" w:space="0" w:color="auto"/>
                    <w:right w:val="none" w:sz="0" w:space="0" w:color="auto"/>
                  </w:divBdr>
                  <w:divsChild>
                    <w:div w:id="2020152792">
                      <w:marLeft w:val="0"/>
                      <w:marRight w:val="0"/>
                      <w:marTop w:val="0"/>
                      <w:marBottom w:val="600"/>
                      <w:divBdr>
                        <w:top w:val="none" w:sz="0" w:space="0" w:color="auto"/>
                        <w:left w:val="none" w:sz="0" w:space="0" w:color="auto"/>
                        <w:bottom w:val="none" w:sz="0" w:space="0" w:color="auto"/>
                        <w:right w:val="none" w:sz="0" w:space="0" w:color="auto"/>
                      </w:divBdr>
                      <w:divsChild>
                        <w:div w:id="122433365">
                          <w:marLeft w:val="0"/>
                          <w:marRight w:val="0"/>
                          <w:marTop w:val="0"/>
                          <w:marBottom w:val="0"/>
                          <w:divBdr>
                            <w:top w:val="none" w:sz="0" w:space="0" w:color="auto"/>
                            <w:left w:val="none" w:sz="0" w:space="0" w:color="auto"/>
                            <w:bottom w:val="none" w:sz="0" w:space="0" w:color="auto"/>
                            <w:right w:val="none" w:sz="0" w:space="0" w:color="auto"/>
                          </w:divBdr>
                          <w:divsChild>
                            <w:div w:id="199494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3.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2.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e74a6b05-6022-49ed-8460-23d5c62dfdb8">
      <UserInfo>
        <DisplayName>System Account</DisplayName>
        <AccountId>1073741823</AccountId>
        <AccountType/>
      </UserInfo>
    </SharedWithUsers>
    <TaxCatchAll xmlns="e74a6b05-6022-49ed-8460-23d5c62dfdb8" xsi:nil="true"/>
    <lcf76f155ced4ddcb4097134ff3c332f xmlns="cfe50a7b-c946-4fbc-9b15-6b69f55579f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451086741B7FF4D9C1FF410D24BE4CD" ma:contentTypeVersion="17" ma:contentTypeDescription="Create a new document." ma:contentTypeScope="" ma:versionID="ae713a9ea5bf6707ad6e7107c932189f">
  <xsd:schema xmlns:xsd="http://www.w3.org/2001/XMLSchema" xmlns:xs="http://www.w3.org/2001/XMLSchema" xmlns:p="http://schemas.microsoft.com/office/2006/metadata/properties" xmlns:ns2="cfe50a7b-c946-4fbc-9b15-6b69f55579fa" xmlns:ns3="e74a6b05-6022-49ed-8460-23d5c62dfdb8" targetNamespace="http://schemas.microsoft.com/office/2006/metadata/properties" ma:root="true" ma:fieldsID="7c44d4882b30a9494ef30ea12d0287a9" ns2:_="" ns3:_="">
    <xsd:import namespace="cfe50a7b-c946-4fbc-9b15-6b69f55579fa"/>
    <xsd:import namespace="e74a6b05-6022-49ed-8460-23d5c62dfd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e50a7b-c946-4fbc-9b15-6b69f55579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cc90936-07d1-433d-ba72-590a5a375b4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74a6b05-6022-49ed-8460-23d5c62dfd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2f8c33f3-57d7-4092-a6ec-8eff1dad8334}" ma:internalName="TaxCatchAll" ma:showField="CatchAllData" ma:web="e74a6b05-6022-49ed-8460-23d5c62dfd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20CDF8-8A5F-44F4-9CB0-2513D99E98E1}">
  <ds:schemaRefs>
    <ds:schemaRef ds:uri="http://schemas.microsoft.com/office/2006/metadata/properties"/>
    <ds:schemaRef ds:uri="http://schemas.microsoft.com/office/infopath/2007/PartnerControls"/>
    <ds:schemaRef ds:uri="e74a6b05-6022-49ed-8460-23d5c62dfdb8"/>
    <ds:schemaRef ds:uri="398b3017-1594-403d-9aee-8688c153881a"/>
  </ds:schemaRefs>
</ds:datastoreItem>
</file>

<file path=customXml/itemProps2.xml><?xml version="1.0" encoding="utf-8"?>
<ds:datastoreItem xmlns:ds="http://schemas.openxmlformats.org/officeDocument/2006/customXml" ds:itemID="{C329ED12-790A-4E08-8B95-0E7302CC3883}">
  <ds:schemaRefs>
    <ds:schemaRef ds:uri="http://schemas.openxmlformats.org/officeDocument/2006/bibliography"/>
  </ds:schemaRefs>
</ds:datastoreItem>
</file>

<file path=customXml/itemProps3.xml><?xml version="1.0" encoding="utf-8"?>
<ds:datastoreItem xmlns:ds="http://schemas.openxmlformats.org/officeDocument/2006/customXml" ds:itemID="{C8713A9C-ECC1-4BAE-9454-944726A00625}">
  <ds:schemaRefs>
    <ds:schemaRef ds:uri="http://schemas.microsoft.com/sharepoint/v3/contenttype/forms"/>
  </ds:schemaRefs>
</ds:datastoreItem>
</file>

<file path=customXml/itemProps4.xml><?xml version="1.0" encoding="utf-8"?>
<ds:datastoreItem xmlns:ds="http://schemas.openxmlformats.org/officeDocument/2006/customXml" ds:itemID="{A5A92879-7B9E-4045-BA80-56172BA82361}"/>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2</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Southwark Law Centre</dc:title>
  <dc:subject/>
  <dc:creator/>
  <cp:keywords/>
  <cp:lastModifiedBy>Rita Rasheed (Southwark LC)</cp:lastModifiedBy>
  <cp:revision>5</cp:revision>
  <cp:lastPrinted>2006-11-03T23:11:00Z</cp:lastPrinted>
  <dcterms:created xsi:type="dcterms:W3CDTF">2023-11-12T21:21:00Z</dcterms:created>
  <dcterms:modified xsi:type="dcterms:W3CDTF">2024-11-26T00:56:59Z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0x0101000451086741B7FF4D9C1FF410D24BE4CD</vt:lpwstr>
  </property>
  <property fmtid="{D5CDD505-2E9C-101B-9397-08002B2CF9AE}" pid="3" name="Order">
    <vt:r8>100</vt:r8>
  </property>
  <property fmtid="{D5CDD505-2E9C-101B-9397-08002B2CF9AE}" pid="4" name="MediaServiceImageTags">
    <vt:lpwstr/>
  </property>
</Properties>
</file>